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D2F2" w14:textId="77777777" w:rsidR="003F4432" w:rsidRPr="003F4432" w:rsidRDefault="003F4432" w:rsidP="003F4432">
      <w:pPr>
        <w:spacing w:after="0" w:line="240" w:lineRule="auto"/>
        <w:jc w:val="center"/>
        <w:rPr>
          <w:rFonts w:ascii="Times New Roman" w:hAnsi="Times New Roman" w:cs="Times New Roman"/>
          <w:b/>
          <w:sz w:val="24"/>
          <w:szCs w:val="24"/>
        </w:rPr>
      </w:pPr>
      <w:r w:rsidRPr="003F4432">
        <w:rPr>
          <w:rFonts w:ascii="Times New Roman" w:hAnsi="Times New Roman" w:cs="Times New Roman"/>
          <w:b/>
          <w:sz w:val="24"/>
          <w:szCs w:val="24"/>
        </w:rPr>
        <w:object w:dxaOrig="7945" w:dyaOrig="4250" w14:anchorId="04AE2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v:imagedata r:id="rId7" o:title=""/>
          </v:shape>
          <o:OLEObject Type="Embed" ProgID="Imaging.Document" ShapeID="_x0000_i1025" DrawAspect="Content" ObjectID="_1762342352" r:id="rId8"/>
        </w:object>
      </w:r>
    </w:p>
    <w:p w14:paraId="335269A1" w14:textId="77777777" w:rsidR="003F4432" w:rsidRPr="003F4432" w:rsidRDefault="003F4432" w:rsidP="003F4432">
      <w:pPr>
        <w:spacing w:after="0" w:line="240" w:lineRule="auto"/>
        <w:jc w:val="center"/>
        <w:rPr>
          <w:rFonts w:ascii="Times New Roman" w:hAnsi="Times New Roman" w:cs="Times New Roman"/>
          <w:b/>
          <w:sz w:val="24"/>
          <w:szCs w:val="24"/>
        </w:rPr>
      </w:pPr>
      <w:r w:rsidRPr="003F4432">
        <w:rPr>
          <w:rFonts w:ascii="Times New Roman" w:hAnsi="Times New Roman" w:cs="Times New Roman"/>
          <w:b/>
          <w:sz w:val="24"/>
          <w:szCs w:val="24"/>
        </w:rPr>
        <w:t>Estado do Rio Grande do Sul</w:t>
      </w:r>
    </w:p>
    <w:p w14:paraId="7BAB058C" w14:textId="120CBDC0" w:rsidR="003F4432" w:rsidRPr="003F4432" w:rsidRDefault="003F4432" w:rsidP="003F4432">
      <w:pPr>
        <w:pStyle w:val="Ttulo1"/>
        <w:spacing w:before="0" w:line="240" w:lineRule="auto"/>
        <w:jc w:val="center"/>
        <w:rPr>
          <w:rFonts w:ascii="Times New Roman" w:hAnsi="Times New Roman" w:cs="Times New Roman"/>
          <w:b/>
          <w:color w:val="auto"/>
          <w:sz w:val="24"/>
          <w:szCs w:val="24"/>
        </w:rPr>
      </w:pPr>
      <w:r w:rsidRPr="003F4432">
        <w:rPr>
          <w:rFonts w:ascii="Times New Roman" w:hAnsi="Times New Roman" w:cs="Times New Roman"/>
          <w:b/>
          <w:color w:val="auto"/>
          <w:sz w:val="24"/>
          <w:szCs w:val="24"/>
        </w:rPr>
        <w:t>MUNICIPIO DE FORQUETINHA</w:t>
      </w:r>
    </w:p>
    <w:p w14:paraId="1A5EDF97" w14:textId="713AD999" w:rsidR="003F4432" w:rsidRPr="003F4432" w:rsidRDefault="003F4432" w:rsidP="003F4432">
      <w:pPr>
        <w:pStyle w:val="Ttulo1"/>
        <w:jc w:val="center"/>
        <w:rPr>
          <w:rFonts w:ascii="Times New Roman" w:hAnsi="Times New Roman" w:cs="Times New Roman"/>
          <w:b/>
          <w:color w:val="auto"/>
          <w:sz w:val="28"/>
          <w:szCs w:val="28"/>
        </w:rPr>
      </w:pPr>
      <w:r w:rsidRPr="003F4432">
        <w:rPr>
          <w:rFonts w:ascii="Times New Roman" w:hAnsi="Times New Roman" w:cs="Times New Roman"/>
          <w:b/>
          <w:color w:val="auto"/>
          <w:sz w:val="28"/>
          <w:szCs w:val="28"/>
        </w:rPr>
        <w:t>PROJETO DE LEI Nº 6</w:t>
      </w:r>
      <w:r w:rsidR="00320A5D">
        <w:rPr>
          <w:rFonts w:ascii="Times New Roman" w:hAnsi="Times New Roman" w:cs="Times New Roman"/>
          <w:b/>
          <w:color w:val="auto"/>
          <w:sz w:val="28"/>
          <w:szCs w:val="28"/>
        </w:rPr>
        <w:t>3</w:t>
      </w:r>
      <w:r w:rsidRPr="003F4432">
        <w:rPr>
          <w:rFonts w:ascii="Times New Roman" w:hAnsi="Times New Roman" w:cs="Times New Roman"/>
          <w:b/>
          <w:color w:val="auto"/>
          <w:sz w:val="28"/>
          <w:szCs w:val="28"/>
        </w:rPr>
        <w:t xml:space="preserve">, de </w:t>
      </w:r>
      <w:r w:rsidR="00A96B48">
        <w:rPr>
          <w:rFonts w:ascii="Times New Roman" w:hAnsi="Times New Roman" w:cs="Times New Roman"/>
          <w:b/>
          <w:color w:val="auto"/>
          <w:sz w:val="28"/>
          <w:szCs w:val="28"/>
        </w:rPr>
        <w:t>2</w:t>
      </w:r>
      <w:r w:rsidR="00266D90">
        <w:rPr>
          <w:rFonts w:ascii="Times New Roman" w:hAnsi="Times New Roman" w:cs="Times New Roman"/>
          <w:b/>
          <w:color w:val="auto"/>
          <w:sz w:val="28"/>
          <w:szCs w:val="28"/>
        </w:rPr>
        <w:t>8</w:t>
      </w:r>
      <w:r w:rsidRPr="003F4432">
        <w:rPr>
          <w:rFonts w:ascii="Times New Roman" w:hAnsi="Times New Roman" w:cs="Times New Roman"/>
          <w:b/>
          <w:color w:val="auto"/>
          <w:sz w:val="28"/>
          <w:szCs w:val="28"/>
        </w:rPr>
        <w:t xml:space="preserve"> de novembro de 2023.</w:t>
      </w:r>
    </w:p>
    <w:p w14:paraId="454EF310" w14:textId="77777777" w:rsidR="00A63818" w:rsidRDefault="00A63818" w:rsidP="003F4432">
      <w:pPr>
        <w:spacing w:after="0" w:line="276" w:lineRule="auto"/>
        <w:ind w:left="4820"/>
        <w:jc w:val="both"/>
        <w:rPr>
          <w:rFonts w:ascii="Times New Roman" w:eastAsia="Arial" w:hAnsi="Times New Roman" w:cs="Times New Roman"/>
          <w:b/>
          <w:bCs/>
          <w:iCs/>
          <w:sz w:val="24"/>
          <w:szCs w:val="24"/>
        </w:rPr>
      </w:pPr>
    </w:p>
    <w:p w14:paraId="00000006" w14:textId="3808D137" w:rsidR="00F435BC" w:rsidRPr="003F4432" w:rsidRDefault="00E74829" w:rsidP="003F4432">
      <w:pPr>
        <w:spacing w:after="0" w:line="276" w:lineRule="auto"/>
        <w:ind w:left="4820"/>
        <w:jc w:val="both"/>
        <w:rPr>
          <w:rFonts w:ascii="Times New Roman" w:eastAsia="Arial" w:hAnsi="Times New Roman" w:cs="Times New Roman"/>
          <w:b/>
          <w:bCs/>
          <w:iCs/>
          <w:sz w:val="24"/>
          <w:szCs w:val="24"/>
        </w:rPr>
      </w:pPr>
      <w:r w:rsidRPr="003F4432">
        <w:rPr>
          <w:rFonts w:ascii="Times New Roman" w:eastAsia="Arial" w:hAnsi="Times New Roman" w:cs="Times New Roman"/>
          <w:b/>
          <w:bCs/>
          <w:iCs/>
          <w:sz w:val="24"/>
          <w:szCs w:val="24"/>
        </w:rPr>
        <w:t>Regulamenta, no âmbito do Município</w:t>
      </w:r>
      <w:r w:rsidR="003F4432">
        <w:rPr>
          <w:rFonts w:ascii="Times New Roman" w:eastAsia="Arial" w:hAnsi="Times New Roman" w:cs="Times New Roman"/>
          <w:b/>
          <w:bCs/>
          <w:iCs/>
          <w:sz w:val="24"/>
          <w:szCs w:val="24"/>
        </w:rPr>
        <w:t xml:space="preserve"> de Forquetinha</w:t>
      </w:r>
      <w:r w:rsidRPr="003F4432">
        <w:rPr>
          <w:rFonts w:ascii="Times New Roman" w:eastAsia="Arial" w:hAnsi="Times New Roman" w:cs="Times New Roman"/>
          <w:b/>
          <w:bCs/>
          <w:iCs/>
          <w:sz w:val="24"/>
          <w:szCs w:val="24"/>
        </w:rPr>
        <w:t>, a Lei Federal nº 12.846, de 1º de agosto de 2013, que dispõe sobre a responsabilização administrativa e civil de pessoas jurídicas pela prática de atos contra a Administração Pública.</w:t>
      </w:r>
    </w:p>
    <w:p w14:paraId="00000007" w14:textId="77777777" w:rsidR="00F435BC" w:rsidRPr="003F4432" w:rsidRDefault="00F435BC" w:rsidP="006017D6">
      <w:pPr>
        <w:spacing w:after="0" w:line="240" w:lineRule="auto"/>
        <w:jc w:val="both"/>
        <w:rPr>
          <w:rFonts w:ascii="Times New Roman" w:eastAsia="Arial" w:hAnsi="Times New Roman" w:cs="Times New Roman"/>
          <w:sz w:val="24"/>
          <w:szCs w:val="24"/>
        </w:rPr>
      </w:pPr>
    </w:p>
    <w:p w14:paraId="09F6D6A8" w14:textId="77777777" w:rsidR="003F4432" w:rsidRDefault="003F4432" w:rsidP="006017D6">
      <w:pPr>
        <w:spacing w:after="0" w:line="240" w:lineRule="auto"/>
        <w:ind w:firstLine="1418"/>
        <w:jc w:val="both"/>
        <w:rPr>
          <w:rFonts w:ascii="Times New Roman" w:hAnsi="Times New Roman" w:cs="Times New Roman"/>
          <w:sz w:val="24"/>
          <w:szCs w:val="24"/>
        </w:rPr>
      </w:pPr>
      <w:r w:rsidRPr="003F4432">
        <w:rPr>
          <w:rFonts w:ascii="Times New Roman" w:hAnsi="Times New Roman" w:cs="Times New Roman"/>
          <w:sz w:val="24"/>
          <w:szCs w:val="24"/>
        </w:rPr>
        <w:t>PAULO JOSÉ GRUNEWALD, Prefeito Municipal de Forquetinha, Estado do Rio Grande do Sul,</w:t>
      </w:r>
    </w:p>
    <w:p w14:paraId="6E0D1C3F" w14:textId="77777777" w:rsidR="003F4432" w:rsidRPr="003F4432" w:rsidRDefault="003F4432" w:rsidP="006017D6">
      <w:pPr>
        <w:spacing w:after="0" w:line="240" w:lineRule="auto"/>
        <w:ind w:firstLine="1418"/>
        <w:jc w:val="both"/>
        <w:rPr>
          <w:rFonts w:ascii="Times New Roman" w:hAnsi="Times New Roman" w:cs="Times New Roman"/>
          <w:sz w:val="24"/>
          <w:szCs w:val="24"/>
        </w:rPr>
      </w:pPr>
    </w:p>
    <w:p w14:paraId="4E8A42EF" w14:textId="1313D541" w:rsidR="003F4432" w:rsidRPr="003F4432" w:rsidRDefault="003F4432" w:rsidP="006017D6">
      <w:pPr>
        <w:pStyle w:val="Corpodetexto"/>
        <w:rPr>
          <w:szCs w:val="24"/>
        </w:rPr>
      </w:pPr>
      <w:r w:rsidRPr="003F4432">
        <w:rPr>
          <w:szCs w:val="24"/>
        </w:rPr>
        <w:tab/>
      </w:r>
      <w:r w:rsidRPr="003F4432">
        <w:rPr>
          <w:szCs w:val="24"/>
        </w:rPr>
        <w:tab/>
        <w:t>FAÇO SABER que a Câmara Municipal de Vereadores aprovou e eu sanciono a seguinte Lei:</w:t>
      </w:r>
    </w:p>
    <w:p w14:paraId="00000008" w14:textId="77777777" w:rsidR="00F435BC" w:rsidRPr="003F4432" w:rsidRDefault="00F435BC" w:rsidP="003F4432">
      <w:pPr>
        <w:spacing w:after="0" w:line="276" w:lineRule="auto"/>
        <w:jc w:val="both"/>
        <w:rPr>
          <w:rFonts w:ascii="Times New Roman" w:eastAsia="Arial" w:hAnsi="Times New Roman" w:cs="Times New Roman"/>
          <w:sz w:val="24"/>
          <w:szCs w:val="24"/>
          <w:lang w:val="x-none"/>
        </w:rPr>
      </w:pPr>
    </w:p>
    <w:p w14:paraId="0000000A"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CAPÍTULO I</w:t>
      </w:r>
    </w:p>
    <w:p w14:paraId="0000000B"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DISPOSIÇÕES PRELIMINARES</w:t>
      </w:r>
    </w:p>
    <w:p w14:paraId="0000000C"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0D"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1º Esta Lei regulamenta, no âmbito do Município de Forquetinha, a responsabilização objetiva administrativa de pessoas jurídicas de que trata a Lei Federal nº 12.846, de 1º de agosto de 2013, disciplinando o Processo Administrativo de Responsabilização – PAR, pela prática de atos contra a Administração Pública Municipal Direta ou Indireta.</w:t>
      </w:r>
    </w:p>
    <w:p w14:paraId="0000000E"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0F"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CAPÍTULO II</w:t>
      </w:r>
    </w:p>
    <w:p w14:paraId="00000010"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DA RESPONSABILIZAÇÃO ADMINISTRATIVA</w:t>
      </w:r>
    </w:p>
    <w:p w14:paraId="00000011"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12"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2º A apuração da responsabilidade administrativa de pessoa jurídica que possa resultar na aplicação das sanções previstas no art. 6º da Lei Federal nº 12.846/2013, será efetuada por meio de Processo Administrativo de Responsabilização – PAR.</w:t>
      </w:r>
    </w:p>
    <w:p w14:paraId="00000013"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14"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Seção I</w:t>
      </w:r>
    </w:p>
    <w:p w14:paraId="00000015"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Da Instauração do Processo de Responsabilização Administrativa</w:t>
      </w:r>
    </w:p>
    <w:p w14:paraId="00000016"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17"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3º A autoridade máxima do Poder Executivo é responsável pela instauração do PAR pela prática de atos contra a Administração Pública Municipal Direta, nos termos da Lei Federal nº 12.846/2013.</w:t>
      </w:r>
    </w:p>
    <w:p w14:paraId="00000018" w14:textId="5E168F4C"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Parágrafo único. Caso a autoridade instauradora tenha notícias de supostas irregularidades, mas não possua dados suficientes para instaurar o PAR, poderá determinar a instauração de sindicância, que observará o rito estabelecido na </w:t>
      </w:r>
      <w:r w:rsidRPr="00434FB9">
        <w:rPr>
          <w:rFonts w:ascii="Times New Roman" w:eastAsia="Arial" w:hAnsi="Times New Roman" w:cs="Times New Roman"/>
          <w:sz w:val="24"/>
          <w:szCs w:val="24"/>
        </w:rPr>
        <w:t xml:space="preserve">Lei Municipal nº </w:t>
      </w:r>
      <w:r w:rsidR="0032661C" w:rsidRPr="00434FB9">
        <w:rPr>
          <w:rFonts w:ascii="Times New Roman" w:eastAsia="Arial" w:hAnsi="Times New Roman" w:cs="Times New Roman"/>
          <w:sz w:val="24"/>
          <w:szCs w:val="24"/>
        </w:rPr>
        <w:t>860/20</w:t>
      </w:r>
      <w:r w:rsidR="005608E5" w:rsidRPr="00434FB9">
        <w:rPr>
          <w:rFonts w:ascii="Times New Roman" w:eastAsia="Arial" w:hAnsi="Times New Roman" w:cs="Times New Roman"/>
          <w:sz w:val="24"/>
          <w:szCs w:val="24"/>
        </w:rPr>
        <w:t>13</w:t>
      </w:r>
      <w:r w:rsidRPr="00434FB9">
        <w:rPr>
          <w:rFonts w:ascii="Times New Roman" w:eastAsia="Arial" w:hAnsi="Times New Roman" w:cs="Times New Roman"/>
          <w:sz w:val="24"/>
          <w:szCs w:val="24"/>
        </w:rPr>
        <w:t xml:space="preserve">, </w:t>
      </w:r>
      <w:r w:rsidRPr="003F4432">
        <w:rPr>
          <w:rFonts w:ascii="Times New Roman" w:eastAsia="Arial" w:hAnsi="Times New Roman" w:cs="Times New Roman"/>
          <w:sz w:val="24"/>
          <w:szCs w:val="24"/>
        </w:rPr>
        <w:t>com caráter de investigação preliminar, sigilosa e não punitiva, a fim de obter maiores informações do suposto ilícito e indícios de sua autoria.</w:t>
      </w:r>
    </w:p>
    <w:p w14:paraId="2CCC2EEE" w14:textId="77777777" w:rsidR="00240A95" w:rsidRPr="003F4432" w:rsidRDefault="00240A95" w:rsidP="003F4432">
      <w:pPr>
        <w:spacing w:after="0" w:line="276" w:lineRule="auto"/>
        <w:ind w:firstLine="567"/>
        <w:jc w:val="both"/>
        <w:rPr>
          <w:rFonts w:ascii="Times New Roman" w:eastAsia="Arial" w:hAnsi="Times New Roman" w:cs="Times New Roman"/>
          <w:sz w:val="24"/>
          <w:szCs w:val="24"/>
        </w:rPr>
      </w:pPr>
    </w:p>
    <w:p w14:paraId="00000019"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4º A instauração do PAR poderá ter início de ofício ou a partir de representação ou denúncia, formuladas por escrito, devidamente fundamentadas, contendo:</w:t>
      </w:r>
    </w:p>
    <w:p w14:paraId="0000001A"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lastRenderedPageBreak/>
        <w:t>I – a narrativa dos fatos;</w:t>
      </w:r>
    </w:p>
    <w:p w14:paraId="0000001B"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 – a indicação da pessoa jurídica envolvida; e</w:t>
      </w:r>
    </w:p>
    <w:p w14:paraId="0000001C"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III – os indícios concernentes à irregularidade ou ilegalidade imputada.</w:t>
      </w:r>
    </w:p>
    <w:p w14:paraId="0000001D"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Parágrafo único. A representação ou a denúncia que não observar os requisitos e formalidades referidos neste artigo será arquivada de plano, salvo se as circunstâncias sugerirem a apuração de ofício.</w:t>
      </w:r>
    </w:p>
    <w:p w14:paraId="3C2324A9"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1E" w14:textId="5A07C280" w:rsidR="00F435BC" w:rsidRPr="00434FB9"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5º Os agentes públicos têm o dever de comunicar à autoridade máxima do órgão ou de entidade da Administração Indireta, por escrito, a prática de qualquer ato ilícito previsto na Lei Federal nº 12.846/2013</w:t>
      </w:r>
      <w:r w:rsidRPr="00434FB9">
        <w:rPr>
          <w:rFonts w:ascii="Times New Roman" w:eastAsia="Arial" w:hAnsi="Times New Roman" w:cs="Times New Roman"/>
          <w:sz w:val="24"/>
          <w:szCs w:val="24"/>
        </w:rPr>
        <w:t xml:space="preserve">, observado o disposto no artigo </w:t>
      </w:r>
      <w:r w:rsidR="00434FB9" w:rsidRPr="00434FB9">
        <w:rPr>
          <w:rFonts w:ascii="Times New Roman" w:eastAsia="Arial" w:hAnsi="Times New Roman" w:cs="Times New Roman"/>
          <w:sz w:val="24"/>
          <w:szCs w:val="24"/>
        </w:rPr>
        <w:t>114</w:t>
      </w:r>
      <w:r w:rsidRPr="00434FB9">
        <w:rPr>
          <w:rFonts w:ascii="Times New Roman" w:eastAsia="Arial" w:hAnsi="Times New Roman" w:cs="Times New Roman"/>
          <w:sz w:val="24"/>
          <w:szCs w:val="24"/>
        </w:rPr>
        <w:t xml:space="preserve">, da Lei Municipal nº </w:t>
      </w:r>
      <w:r w:rsidR="00434FB9" w:rsidRPr="00434FB9">
        <w:rPr>
          <w:rFonts w:ascii="Times New Roman" w:eastAsia="Arial" w:hAnsi="Times New Roman" w:cs="Times New Roman"/>
          <w:sz w:val="24"/>
          <w:szCs w:val="24"/>
        </w:rPr>
        <w:t>860/2013</w:t>
      </w:r>
      <w:r w:rsidRPr="00434FB9">
        <w:rPr>
          <w:rFonts w:ascii="Times New Roman" w:eastAsia="Arial" w:hAnsi="Times New Roman" w:cs="Times New Roman"/>
          <w:sz w:val="24"/>
          <w:szCs w:val="24"/>
        </w:rPr>
        <w:t>, sem prejuízo da incidência de outras normas.</w:t>
      </w:r>
    </w:p>
    <w:p w14:paraId="248EB1D9"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highlight w:val="yellow"/>
        </w:rPr>
      </w:pPr>
    </w:p>
    <w:p w14:paraId="0000001F" w14:textId="5F1042D8"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Art. 6º A instauração do processo administrativo para apuração de responsabilidade administrativa dar-se-á mediante portaria a ser publicada na imprensa oficial do </w:t>
      </w:r>
      <w:r w:rsidR="005608E5" w:rsidRPr="003F4432">
        <w:rPr>
          <w:rFonts w:ascii="Times New Roman" w:eastAsia="Arial" w:hAnsi="Times New Roman" w:cs="Times New Roman"/>
          <w:sz w:val="24"/>
          <w:szCs w:val="24"/>
        </w:rPr>
        <w:t>Município</w:t>
      </w:r>
      <w:r w:rsidRPr="003F4432">
        <w:rPr>
          <w:rFonts w:ascii="Times New Roman" w:eastAsia="Arial" w:hAnsi="Times New Roman" w:cs="Times New Roman"/>
          <w:sz w:val="24"/>
          <w:szCs w:val="24"/>
        </w:rPr>
        <w:t xml:space="preserve">, qualificando a autoridade instauradora, os nomes e os cargos dos integrantes da Comissão Processante, além da descrição dos fatos e o enquadramento legal, nos termos da Lei nº 12.846/2013. </w:t>
      </w:r>
    </w:p>
    <w:p w14:paraId="4CBCD72C"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20" w14:textId="7B0AB819"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Art. 7º Os atos previstos como infrações administrativas à Lei nº 8.666, de 21 de junho de 1993 e </w:t>
      </w:r>
      <w:hyperlink r:id="rId9">
        <w:r w:rsidRPr="003F4432">
          <w:rPr>
            <w:rFonts w:ascii="Times New Roman" w:eastAsia="Arial" w:hAnsi="Times New Roman" w:cs="Times New Roman"/>
            <w:sz w:val="24"/>
            <w:szCs w:val="24"/>
          </w:rPr>
          <w:t>L</w:t>
        </w:r>
        <w:r w:rsidR="00133E76" w:rsidRPr="003F4432">
          <w:rPr>
            <w:rFonts w:ascii="Times New Roman" w:eastAsia="Arial" w:hAnsi="Times New Roman" w:cs="Times New Roman"/>
            <w:sz w:val="24"/>
            <w:szCs w:val="24"/>
          </w:rPr>
          <w:t>ei n</w:t>
        </w:r>
        <w:r w:rsidRPr="003F4432">
          <w:rPr>
            <w:rFonts w:ascii="Times New Roman" w:eastAsia="Arial" w:hAnsi="Times New Roman" w:cs="Times New Roman"/>
            <w:sz w:val="24"/>
            <w:szCs w:val="24"/>
          </w:rPr>
          <w:t xml:space="preserve">º 14.133, </w:t>
        </w:r>
        <w:r w:rsidR="00133E76" w:rsidRPr="003F4432">
          <w:rPr>
            <w:rFonts w:ascii="Times New Roman" w:eastAsia="Arial" w:hAnsi="Times New Roman" w:cs="Times New Roman"/>
            <w:sz w:val="24"/>
            <w:szCs w:val="24"/>
          </w:rPr>
          <w:t>de</w:t>
        </w:r>
        <w:r w:rsidRPr="003F4432">
          <w:rPr>
            <w:rFonts w:ascii="Times New Roman" w:eastAsia="Arial" w:hAnsi="Times New Roman" w:cs="Times New Roman"/>
            <w:sz w:val="24"/>
            <w:szCs w:val="24"/>
          </w:rPr>
          <w:t xml:space="preserve"> 1º </w:t>
        </w:r>
        <w:r w:rsidR="00133E76" w:rsidRPr="003F4432">
          <w:rPr>
            <w:rFonts w:ascii="Times New Roman" w:eastAsia="Arial" w:hAnsi="Times New Roman" w:cs="Times New Roman"/>
            <w:sz w:val="24"/>
            <w:szCs w:val="24"/>
          </w:rPr>
          <w:t xml:space="preserve">de abril de </w:t>
        </w:r>
        <w:r w:rsidRPr="003F4432">
          <w:rPr>
            <w:rFonts w:ascii="Times New Roman" w:eastAsia="Arial" w:hAnsi="Times New Roman" w:cs="Times New Roman"/>
            <w:sz w:val="24"/>
            <w:szCs w:val="24"/>
          </w:rPr>
          <w:t>2021</w:t>
        </w:r>
      </w:hyperlink>
      <w:r w:rsidRPr="003F4432">
        <w:rPr>
          <w:rFonts w:ascii="Times New Roman" w:eastAsia="Arial" w:hAnsi="Times New Roman" w:cs="Times New Roman"/>
          <w:sz w:val="24"/>
          <w:szCs w:val="24"/>
        </w:rPr>
        <w:t>, ou a outras normas de licitações e contratos da Administração Pública que também sejam tipificados como atos lesivos na forma da Lei nº 12.846/2013, poderão ser apurados e julgados conjuntamente, nos mesmos autos, aplicando-se o rito procedimental previsto nesta Lei.</w:t>
      </w:r>
    </w:p>
    <w:p w14:paraId="00000021" w14:textId="4799D863" w:rsidR="00F435BC" w:rsidRDefault="00E74829" w:rsidP="003F4432">
      <w:pPr>
        <w:spacing w:after="0" w:line="276" w:lineRule="auto"/>
        <w:ind w:firstLine="567"/>
        <w:jc w:val="both"/>
        <w:rPr>
          <w:rFonts w:ascii="Times New Roman" w:eastAsia="Arial" w:hAnsi="Times New Roman" w:cs="Times New Roman"/>
          <w:sz w:val="24"/>
          <w:szCs w:val="24"/>
        </w:rPr>
      </w:pPr>
      <w:bookmarkStart w:id="0" w:name="_heading=h.gjdgxs" w:colFirst="0" w:colLast="0"/>
      <w:bookmarkEnd w:id="0"/>
      <w:r w:rsidRPr="003F4432">
        <w:rPr>
          <w:rFonts w:ascii="Times New Roman" w:eastAsia="Arial" w:hAnsi="Times New Roman" w:cs="Times New Roman"/>
          <w:sz w:val="24"/>
          <w:szCs w:val="24"/>
        </w:rPr>
        <w:t xml:space="preserve">Parágrafo único. Caso tenham conhecimento de potencial infração tipificada na Lei Federal nº 12.843/2013, na Lei Federal nº 8.666/1993, na Lei Federal nº 10.520, de 17 de julho de 2002, na </w:t>
      </w:r>
      <w:hyperlink r:id="rId10">
        <w:r w:rsidRPr="003F4432">
          <w:rPr>
            <w:rFonts w:ascii="Times New Roman" w:eastAsia="Arial" w:hAnsi="Times New Roman" w:cs="Times New Roman"/>
            <w:sz w:val="24"/>
            <w:szCs w:val="24"/>
          </w:rPr>
          <w:t>L</w:t>
        </w:r>
        <w:r w:rsidR="00A26CF0" w:rsidRPr="003F4432">
          <w:rPr>
            <w:rFonts w:ascii="Times New Roman" w:eastAsia="Arial" w:hAnsi="Times New Roman" w:cs="Times New Roman"/>
            <w:sz w:val="24"/>
            <w:szCs w:val="24"/>
          </w:rPr>
          <w:t>ei</w:t>
        </w:r>
        <w:r w:rsidRPr="003F4432">
          <w:rPr>
            <w:rFonts w:ascii="Times New Roman" w:eastAsia="Arial" w:hAnsi="Times New Roman" w:cs="Times New Roman"/>
            <w:sz w:val="24"/>
            <w:szCs w:val="24"/>
          </w:rPr>
          <w:t xml:space="preserve"> Federal </w:t>
        </w:r>
        <w:r w:rsidR="00A26CF0" w:rsidRPr="003F4432">
          <w:rPr>
            <w:rFonts w:ascii="Times New Roman" w:eastAsia="Arial" w:hAnsi="Times New Roman" w:cs="Times New Roman"/>
            <w:sz w:val="24"/>
            <w:szCs w:val="24"/>
          </w:rPr>
          <w:t>n</w:t>
        </w:r>
        <w:r w:rsidRPr="003F4432">
          <w:rPr>
            <w:rFonts w:ascii="Times New Roman" w:eastAsia="Arial" w:hAnsi="Times New Roman" w:cs="Times New Roman"/>
            <w:sz w:val="24"/>
            <w:szCs w:val="24"/>
          </w:rPr>
          <w:t xml:space="preserve">º 14.133, </w:t>
        </w:r>
        <w:r w:rsidR="00A26CF0" w:rsidRPr="003F4432">
          <w:rPr>
            <w:rFonts w:ascii="Times New Roman" w:eastAsia="Arial" w:hAnsi="Times New Roman" w:cs="Times New Roman"/>
            <w:sz w:val="24"/>
            <w:szCs w:val="24"/>
          </w:rPr>
          <w:t>de</w:t>
        </w:r>
        <w:r w:rsidRPr="003F4432">
          <w:rPr>
            <w:rFonts w:ascii="Times New Roman" w:eastAsia="Arial" w:hAnsi="Times New Roman" w:cs="Times New Roman"/>
            <w:sz w:val="24"/>
            <w:szCs w:val="24"/>
          </w:rPr>
          <w:t xml:space="preserve"> 1º </w:t>
        </w:r>
        <w:r w:rsidR="00A26CF0" w:rsidRPr="003F4432">
          <w:rPr>
            <w:rFonts w:ascii="Times New Roman" w:eastAsia="Arial" w:hAnsi="Times New Roman" w:cs="Times New Roman"/>
            <w:sz w:val="24"/>
            <w:szCs w:val="24"/>
          </w:rPr>
          <w:t>de abril de</w:t>
        </w:r>
        <w:r w:rsidRPr="003F4432">
          <w:rPr>
            <w:rFonts w:ascii="Times New Roman" w:eastAsia="Arial" w:hAnsi="Times New Roman" w:cs="Times New Roman"/>
            <w:sz w:val="24"/>
            <w:szCs w:val="24"/>
          </w:rPr>
          <w:t xml:space="preserve"> 2021</w:t>
        </w:r>
      </w:hyperlink>
      <w:r w:rsidRPr="003F4432">
        <w:rPr>
          <w:rFonts w:ascii="Times New Roman" w:eastAsia="Arial" w:hAnsi="Times New Roman" w:cs="Times New Roman"/>
          <w:sz w:val="24"/>
          <w:szCs w:val="24"/>
        </w:rPr>
        <w:t>, na Lei Federal nº 12.462, de 4 de agosto de 2011 ou na Lei Federal nº 12.846, de 2013, as autoridades máximas dos órgãos e entidades municipais deverão dar ciência do fato à Unidade Central Controle Interno do Município, preliminarmente à instauração do pertinente procedimento para sua apuração.</w:t>
      </w:r>
    </w:p>
    <w:p w14:paraId="68F0E197"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22"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8º O processo administrativo para apuração da responsabilidade de pessoa jurídica será conduzido por Comissão Processante composta por pelo menos três (três) servidores estáveis, designados pela autoridade instauradora.</w:t>
      </w:r>
    </w:p>
    <w:p w14:paraId="55CED48D"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23"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9º A pedido da Comissão Processante, ou de ofício, a autoridade instauradora poderá, cautelarmente, suspender os efeitos do ato ou do processo relacionado ao objeto da investigação quando houver indícios de fraude ou graves irregularidades que recomendem a medida, risco de dano irreparável ou de difícil reparação ou, ainda, motivo grave que coloque em risco o interesse público.</w:t>
      </w:r>
    </w:p>
    <w:p w14:paraId="00000024"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A decisão cautelar deverá ser publicada na imprensa oficial do Município.</w:t>
      </w:r>
    </w:p>
    <w:p w14:paraId="00000025"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2º Da decisão cautelar de que trata o </w:t>
      </w:r>
      <w:r w:rsidRPr="003F4432">
        <w:rPr>
          <w:rFonts w:ascii="Times New Roman" w:eastAsia="Arial" w:hAnsi="Times New Roman" w:cs="Times New Roman"/>
          <w:i/>
          <w:sz w:val="24"/>
          <w:szCs w:val="24"/>
        </w:rPr>
        <w:t>caput</w:t>
      </w:r>
      <w:r w:rsidRPr="003F4432">
        <w:rPr>
          <w:rFonts w:ascii="Times New Roman" w:eastAsia="Arial" w:hAnsi="Times New Roman" w:cs="Times New Roman"/>
          <w:sz w:val="24"/>
          <w:szCs w:val="24"/>
        </w:rPr>
        <w:t xml:space="preserve"> deste artigo caberá pedido de reconsideração, a ser encaminhado à própria autoridade instauradora, no prazo de 5 (cinco) dias a contar da publicação na imprensa oficial.</w:t>
      </w:r>
    </w:p>
    <w:p w14:paraId="3FA8D973"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26"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10. A Comissão Processante deverá concluir o processo no prazo de 180 (cento e oitenta) dias, contados da data da publicação do ato que a instituir e, ao final, apresentar relatórios sobre os fatos apurados e eventual responsabilidade da pessoa jurídica, sugerindo, de forma motivada, as sanções a serem aplicadas.</w:t>
      </w:r>
    </w:p>
    <w:p w14:paraId="00000027"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Parágrafo único. O prazo previsto no </w:t>
      </w:r>
      <w:r w:rsidRPr="003F4432">
        <w:rPr>
          <w:rFonts w:ascii="Times New Roman" w:eastAsia="Arial" w:hAnsi="Times New Roman" w:cs="Times New Roman"/>
          <w:i/>
          <w:sz w:val="24"/>
          <w:szCs w:val="24"/>
        </w:rPr>
        <w:t>caput</w:t>
      </w:r>
      <w:r w:rsidRPr="003F4432">
        <w:rPr>
          <w:rFonts w:ascii="Times New Roman" w:eastAsia="Arial" w:hAnsi="Times New Roman" w:cs="Times New Roman"/>
          <w:sz w:val="24"/>
          <w:szCs w:val="24"/>
        </w:rPr>
        <w:t xml:space="preserve"> deste artigo poderá ser prorrogado, sucessivamente, de ofício ou por solicitação da Comissão Processante, mediante ato fundamentado da autoridade instauradora, que considerará, entre outros motivos, o prazo </w:t>
      </w:r>
      <w:r w:rsidRPr="003F4432">
        <w:rPr>
          <w:rFonts w:ascii="Times New Roman" w:eastAsia="Arial" w:hAnsi="Times New Roman" w:cs="Times New Roman"/>
          <w:sz w:val="24"/>
          <w:szCs w:val="24"/>
        </w:rPr>
        <w:lastRenderedPageBreak/>
        <w:t>decorrido para a solicitação de informações ou providências a outros órgãos ou entidades públicas, a complexidade da causa e demais características do caso concreto.</w:t>
      </w:r>
    </w:p>
    <w:p w14:paraId="00000028"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29"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Seção II</w:t>
      </w:r>
    </w:p>
    <w:p w14:paraId="0000002A"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Da Instrução do Processo de Responsabilização Administrativa</w:t>
      </w:r>
    </w:p>
    <w:p w14:paraId="0000002B"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2C"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11. No processo administrativo para apuração de responsabilidade será concedido à pessoa jurídica o prazo de 30 (trinta) dias, contados da citação, para apresentação de defesa escrita e especificação das provas que eventualmente pretenda produzir.</w:t>
      </w:r>
    </w:p>
    <w:p w14:paraId="0000002D"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Do mandado de citação constará:</w:t>
      </w:r>
    </w:p>
    <w:p w14:paraId="0000002E"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a informação da instauração do PAR, com seu respectivo número;</w:t>
      </w:r>
    </w:p>
    <w:p w14:paraId="0000002F"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 – o nome e o cargo da autoridade instauradora, bem como a identificação dos membros que integram a Comissão Processante;</w:t>
      </w:r>
    </w:p>
    <w:p w14:paraId="00000030"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III – o local e horário em que poderá ser obtida a vista e a cópia do processo;</w:t>
      </w:r>
    </w:p>
    <w:p w14:paraId="00000031"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IV – o local, a forma e o prazo para a apresentação da defesa escrita sobre os fatos narrados no processo, bem como para a especificação das provas que se pretenda produzir;</w:t>
      </w:r>
    </w:p>
    <w:p w14:paraId="00000032"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V – informação acerca da continuidade do PAR independentemente do seu comparecimento;</w:t>
      </w:r>
    </w:p>
    <w:p w14:paraId="00000033"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VI – a descrição sucinta da infração imputada.</w:t>
      </w:r>
    </w:p>
    <w:p w14:paraId="00000034"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2º A citação será realizada por via postal, com aviso de recebimento, ou por meio eletrônico, quando este tiver sido oficialmente comunicado pela pessoa jurídica em processo do qual tenha participado.</w:t>
      </w:r>
    </w:p>
    <w:p w14:paraId="00000035"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3º Estando a parte estabelecida em local incerto e não sabido ou inacessível ou, ainda, sendo infrutífera a citação por via postal, a citação será realizada por publicação na imprensa oficial do órgão ou entidade e em jornal de grande circulação no domicílio da pessoa jurídica, iniciando-se a contagem do prazo previsto no </w:t>
      </w:r>
      <w:r w:rsidRPr="003F4432">
        <w:rPr>
          <w:rFonts w:ascii="Times New Roman" w:eastAsia="Arial" w:hAnsi="Times New Roman" w:cs="Times New Roman"/>
          <w:i/>
          <w:sz w:val="24"/>
          <w:szCs w:val="24"/>
        </w:rPr>
        <w:t>caput</w:t>
      </w:r>
      <w:r w:rsidRPr="003F4432">
        <w:rPr>
          <w:rFonts w:ascii="Times New Roman" w:eastAsia="Arial" w:hAnsi="Times New Roman" w:cs="Times New Roman"/>
          <w:sz w:val="24"/>
          <w:szCs w:val="24"/>
        </w:rPr>
        <w:t xml:space="preserve"> deste artigo a partir da última publicação efetivada.</w:t>
      </w:r>
    </w:p>
    <w:p w14:paraId="00000036"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4º A pessoa jurídica poderá ser citada no domicílio de seu representante legal.</w:t>
      </w:r>
    </w:p>
    <w:p w14:paraId="00000037"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5º As sociedades sem personalidade jurídica serão intimadas no domicílio da pessoa a quem couber a administração de seus bens, aplicando-se, caso infrutífera, o disposto no § 3º deste artigo.</w:t>
      </w:r>
    </w:p>
    <w:p w14:paraId="77BAF846"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38"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12. A pessoa jurídica poderá requerer todas as provas admitidas em direito e pertinentes à espécie, sendo-lhe facultado constituir advogado para acompanhar o processo e defendê-la.</w:t>
      </w:r>
    </w:p>
    <w:p w14:paraId="004E8E8E"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39"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13. Na hipótese de a pessoa jurídica requerer a produção de provas, a Comissão Processante apreciará a sua pertinência em despacho motivado e fixará prazo razoável, conforme a complexidade da causa e demais características do caso concreto, para a produção daquelas deferidas.</w:t>
      </w:r>
    </w:p>
    <w:p w14:paraId="0000003A"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Parágrafo único. Sendo o requerimento de produção de provas indeferido pela Comissão Processante, por julgá-las impertinentes, protelatórias ou desnecessárias, a pessoa jurídica poderá apresentar pedido de reconsideração no prazo de 5 (cinco) dias, contados da intimação da decisão de que trata este artigo.</w:t>
      </w:r>
    </w:p>
    <w:p w14:paraId="2DB760CF"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3B"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14. Tendo sido requerida a produção de prova testemunhal, incumbirá à pessoa jurídica juntar o rol das testemunhas no prazo de defesa e apresentá-las em audiência, independentemente de intimação e sob pena de preclusão.</w:t>
      </w:r>
    </w:p>
    <w:p w14:paraId="0000003C"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Primeiramente, serão ouvidas as testemunhas da Comissão Processante e, após, as da pessoa jurídica.</w:t>
      </w:r>
    </w:p>
    <w:p w14:paraId="0000003D"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lastRenderedPageBreak/>
        <w:t>§ 2º Verificando que a presença do representante da pessoa jurídica poderá influir no ânimo da testemunha, de modo a prejudicar a verdade do depoimento, o presidente da Comissão Processante providenciará a sua retirada do recinto, prosseguindo na inquirição com a presença de seu defensor, se houver, fazendo o registro do ocorrido no termo de audiência.</w:t>
      </w:r>
    </w:p>
    <w:p w14:paraId="0000003E"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3º O presidente da Comissão Processante inquirirá a testemunha, podendo os demais integrantes da comissão requererem que se formulem reperguntas, bem como, na sequência, a defesa.</w:t>
      </w:r>
    </w:p>
    <w:p w14:paraId="0000003F"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4º O presidente da Comissão Processante poderá indeferir as reperguntas, mediante justificativa expressa, transcrevendo-as no termo de audiência, se assim for requerido.</w:t>
      </w:r>
    </w:p>
    <w:p w14:paraId="00000040"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5º Se a testemunha ou a pessoa jurídica se recusar a assinar o termo de audiência, o presidente da Comissão Processante fará o registro do fato no mesmo termo, na presença de duas testemunhas convocadas para tal fim, as quais também o assinarão.</w:t>
      </w:r>
    </w:p>
    <w:p w14:paraId="634EDBAD"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41"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15. Caso considere necessária e conveniente à formação de convicção acerca da verdade dos fatos, poderá o presidente da Comissão Processante determinar, de ofício ou mediante requerimento:</w:t>
      </w:r>
    </w:p>
    <w:p w14:paraId="00000042"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a oitiva de testemunhas referidas;</w:t>
      </w:r>
    </w:p>
    <w:p w14:paraId="00000043"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 - a acareação de duas ou mais testemunhas, ou de alguma delas com representante da pessoa jurídica, ou entre representantes das pessoas jurídicas, quando houver divergência essencial entre as declarações.</w:t>
      </w:r>
    </w:p>
    <w:p w14:paraId="4FE0CB1C"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44"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16. Decorrido o prazo para a produção de provas pela pessoa jurídica, a Comissão Processante dará continuidade aos trabalhos de instrução, promovendo as diligências cabíveis, solicitando, quando necessário, informações a outros órgãos e entidades, bem assim, havendo juntada de novos documentos ao processo administrativo, intimará a pessoa jurídica para manifestar-se em 30 (trinta) dias.</w:t>
      </w:r>
    </w:p>
    <w:p w14:paraId="00000045"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Parágrafo único. O prazo para o término da instrução será razoável, conforme a complexidade da causa e demais características do caso concreto.</w:t>
      </w:r>
    </w:p>
    <w:p w14:paraId="00000046"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47"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Seção III</w:t>
      </w:r>
    </w:p>
    <w:p w14:paraId="00000048"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Do Julgamento</w:t>
      </w:r>
    </w:p>
    <w:p w14:paraId="00000049"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4A"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17. O relatório da Comissão Processante, que não vincula a decisão final da autoridade julgadora, deverá conter:</w:t>
      </w:r>
    </w:p>
    <w:p w14:paraId="0000004B"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descrição dos fatos apurados durante a instrução probatória;</w:t>
      </w:r>
    </w:p>
    <w:p w14:paraId="0000004C"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 – apreciação dos argumentos apresentados pela defesa;</w:t>
      </w:r>
    </w:p>
    <w:p w14:paraId="0000004D"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III – detalhamento das provas ou sua insuficiência;</w:t>
      </w:r>
    </w:p>
    <w:p w14:paraId="0000004E"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IV- argumentos jurídicos;</w:t>
      </w:r>
    </w:p>
    <w:p w14:paraId="0000004F"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V – conclusão quanto à responsabilização ou não da pessoa jurídica, bem como, quando for o caso, sobre sua desconsideração.</w:t>
      </w:r>
    </w:p>
    <w:p w14:paraId="00000050"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No caso de a pessoa jurídica ter celebrado acordo de leniência, o relatório deverá informar se ele foi cumprido, indicando quais as contribuições para a investigação, e sugerir o percentual de redução da pena, observado o disposto no art. 27 desta Lei.</w:t>
      </w:r>
    </w:p>
    <w:p w14:paraId="00000051"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2º Verificada a prática de irregularidades por parte de agente público municipal, deverá essa circunstância constar do relatório final, com posterior comunicação à autoridade competente, a fim de subsidiar possível processo administrativo disciplinar.</w:t>
      </w:r>
    </w:p>
    <w:p w14:paraId="00000052"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3º Concluindo a Comissão Processante pela responsabilização da pessoa jurídica, o relatório deverá sugerir as sanções a serem aplicadas e o seu </w:t>
      </w:r>
      <w:r w:rsidRPr="003F4432">
        <w:rPr>
          <w:rFonts w:ascii="Times New Roman" w:eastAsia="Arial" w:hAnsi="Times New Roman" w:cs="Times New Roman"/>
          <w:i/>
          <w:sz w:val="24"/>
          <w:szCs w:val="24"/>
        </w:rPr>
        <w:t>quantum</w:t>
      </w:r>
      <w:r w:rsidRPr="003F4432">
        <w:rPr>
          <w:rFonts w:ascii="Times New Roman" w:eastAsia="Arial" w:hAnsi="Times New Roman" w:cs="Times New Roman"/>
          <w:sz w:val="24"/>
          <w:szCs w:val="24"/>
        </w:rPr>
        <w:t>, no caso de multa, conforme previsto no artigo 6º da Lei Federal nº 12.846/2013 e o disposto nesta Lei.</w:t>
      </w:r>
    </w:p>
    <w:p w14:paraId="0AF2603B" w14:textId="77777777" w:rsidR="001E1010" w:rsidRPr="003F4432" w:rsidRDefault="001E1010" w:rsidP="003F4432">
      <w:pPr>
        <w:spacing w:after="0" w:line="276" w:lineRule="auto"/>
        <w:ind w:firstLine="567"/>
        <w:jc w:val="both"/>
        <w:rPr>
          <w:rFonts w:ascii="Times New Roman" w:eastAsia="Arial" w:hAnsi="Times New Roman" w:cs="Times New Roman"/>
          <w:sz w:val="24"/>
          <w:szCs w:val="24"/>
        </w:rPr>
      </w:pPr>
    </w:p>
    <w:p w14:paraId="48510FB2" w14:textId="77777777" w:rsidR="006017D6" w:rsidRDefault="006017D6" w:rsidP="003F4432">
      <w:pPr>
        <w:spacing w:after="0" w:line="276" w:lineRule="auto"/>
        <w:ind w:firstLine="567"/>
        <w:jc w:val="both"/>
        <w:rPr>
          <w:rFonts w:ascii="Times New Roman" w:eastAsia="Arial" w:hAnsi="Times New Roman" w:cs="Times New Roman"/>
          <w:sz w:val="24"/>
          <w:szCs w:val="24"/>
        </w:rPr>
      </w:pPr>
    </w:p>
    <w:p w14:paraId="00000053" w14:textId="14D4F1E8"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18. Uma vez concluído, o relatório será encaminhado à Procuradoria-Geral do Município para que seja promovida, no prazo de 15 (quinze) dias, a manifestação jurídica a que se refere o § 2º do artigo 6º da Lei Federal nº 12.846/2013.</w:t>
      </w:r>
    </w:p>
    <w:p w14:paraId="190093CD"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54"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19. Após a manifestação jurídica referida no artigo 18 desta Lei, será aberto prazo de 30 (trinta) dias para a apresentação de alegações finais.</w:t>
      </w:r>
    </w:p>
    <w:p w14:paraId="289F7142"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55" w14:textId="40606475"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20. Transcorrido o prazo para a apresentação de alegações finais, o processo administrativo com o relatório da Comissão Processante, será remetido à autoridade instauradora para julgamento.</w:t>
      </w:r>
    </w:p>
    <w:p w14:paraId="5FA41BE5" w14:textId="35CF09C4" w:rsidR="009A13A1" w:rsidRDefault="009A13A1" w:rsidP="009A13A1">
      <w:pPr>
        <w:spacing w:after="0"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Parágrafo Único: Caso a comissão processante ou a autoridade superior compreender necessário, poderá solicitar novo parecer jurídico.</w:t>
      </w:r>
    </w:p>
    <w:p w14:paraId="0DA9A233" w14:textId="77777777" w:rsidR="009A13A1" w:rsidRPr="003F4432" w:rsidRDefault="009A13A1" w:rsidP="009A13A1">
      <w:pPr>
        <w:spacing w:after="0" w:line="276" w:lineRule="auto"/>
        <w:ind w:firstLine="567"/>
        <w:jc w:val="both"/>
        <w:rPr>
          <w:rFonts w:ascii="Times New Roman" w:eastAsia="Arial" w:hAnsi="Times New Roman" w:cs="Times New Roman"/>
          <w:sz w:val="24"/>
          <w:szCs w:val="24"/>
        </w:rPr>
      </w:pPr>
    </w:p>
    <w:p w14:paraId="00000056"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21. A decisão da autoridade instauradora, devidamente motivada com a indicação dos fatos e fundamentos jurídicos, será proferida no prazo de 15 (quinze) dias do recebimento do processo administrativo, prorrogável por igual período, conforme a complexidade da causa e as demais características do caso concreto.</w:t>
      </w:r>
    </w:p>
    <w:p w14:paraId="00000057"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Para os fins do disposto no artigo 33 desta Lei, a autoridade instauradora elaborará extrato da decisão condenatória, contendo, entre outros elementos, a razão social da pessoa jurídica, o número de inscrição no Cadastro Nacional da Pessoa Jurídica – CNPJ, o(s) nome(s) fantasia por ela utilizados, o resumo dos atos ilícitos, explicitando tratar-se de condenação pela prática de atos contra a Administração Pública Municipal de Forquetinha, nos termos da Lei Federal nº 12.846/2013, com a transcrição dos dispositivos legais que lhe deram causa.</w:t>
      </w:r>
    </w:p>
    <w:p w14:paraId="00000058"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2º Concluído o procedimento administrativo, a autoridade instauradora o encaminhará à Comissão Processante, que dará conhecimento ao Ministério Público de sua existência, para apuração de eventuais delitos.</w:t>
      </w:r>
    </w:p>
    <w:p w14:paraId="00000059"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5A"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Seção IV</w:t>
      </w:r>
    </w:p>
    <w:p w14:paraId="0000005B"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Dos Recursos Administrativos</w:t>
      </w:r>
    </w:p>
    <w:p w14:paraId="0000005C"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5D" w14:textId="3ABC8A69"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Art. 22. Da publicação, na imprensa oficial do órgão ou entidade, da decisão administrativa de que trata o </w:t>
      </w:r>
      <w:r w:rsidRPr="003F4432">
        <w:rPr>
          <w:rFonts w:ascii="Times New Roman" w:eastAsia="Arial" w:hAnsi="Times New Roman" w:cs="Times New Roman"/>
          <w:i/>
          <w:sz w:val="24"/>
          <w:szCs w:val="24"/>
        </w:rPr>
        <w:t>caput</w:t>
      </w:r>
      <w:r w:rsidRPr="003F4432">
        <w:rPr>
          <w:rFonts w:ascii="Times New Roman" w:eastAsia="Arial" w:hAnsi="Times New Roman" w:cs="Times New Roman"/>
          <w:sz w:val="24"/>
          <w:szCs w:val="24"/>
        </w:rPr>
        <w:t xml:space="preserve"> do artigo 21 desta Lei, quando não for proferida pela autoridade máxima do Poder ou da entidade da administração indireta, caberá a interposição de um único recurso, no prazo de </w:t>
      </w:r>
      <w:r w:rsidR="009A13A1">
        <w:rPr>
          <w:rFonts w:ascii="Times New Roman" w:eastAsia="Arial" w:hAnsi="Times New Roman" w:cs="Times New Roman"/>
          <w:sz w:val="24"/>
          <w:szCs w:val="24"/>
        </w:rPr>
        <w:t>1</w:t>
      </w:r>
      <w:r w:rsidRPr="003F4432">
        <w:rPr>
          <w:rFonts w:ascii="Times New Roman" w:eastAsia="Arial" w:hAnsi="Times New Roman" w:cs="Times New Roman"/>
          <w:sz w:val="24"/>
          <w:szCs w:val="24"/>
        </w:rPr>
        <w:t>5 (</w:t>
      </w:r>
      <w:r w:rsidR="009A13A1">
        <w:rPr>
          <w:rFonts w:ascii="Times New Roman" w:eastAsia="Arial" w:hAnsi="Times New Roman" w:cs="Times New Roman"/>
          <w:sz w:val="24"/>
          <w:szCs w:val="24"/>
        </w:rPr>
        <w:t>quinze</w:t>
      </w:r>
      <w:r w:rsidRPr="003F4432">
        <w:rPr>
          <w:rFonts w:ascii="Times New Roman" w:eastAsia="Arial" w:hAnsi="Times New Roman" w:cs="Times New Roman"/>
          <w:sz w:val="24"/>
          <w:szCs w:val="24"/>
        </w:rPr>
        <w:t>) dias.</w:t>
      </w:r>
    </w:p>
    <w:p w14:paraId="0000005E" w14:textId="4208D2DB"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1º O recurso será dirigido à autoridade que proferiu a decisão, a qual, se não a reconsiderar, o encaminhará, em </w:t>
      </w:r>
      <w:r w:rsidR="009A13A1">
        <w:rPr>
          <w:rFonts w:ascii="Times New Roman" w:eastAsia="Arial" w:hAnsi="Times New Roman" w:cs="Times New Roman"/>
          <w:sz w:val="24"/>
          <w:szCs w:val="24"/>
        </w:rPr>
        <w:t>1</w:t>
      </w:r>
      <w:r w:rsidRPr="003F4432">
        <w:rPr>
          <w:rFonts w:ascii="Times New Roman" w:eastAsia="Arial" w:hAnsi="Times New Roman" w:cs="Times New Roman"/>
          <w:sz w:val="24"/>
          <w:szCs w:val="24"/>
        </w:rPr>
        <w:t>5 (</w:t>
      </w:r>
      <w:r w:rsidR="009A13A1">
        <w:rPr>
          <w:rFonts w:ascii="Times New Roman" w:eastAsia="Arial" w:hAnsi="Times New Roman" w:cs="Times New Roman"/>
          <w:sz w:val="24"/>
          <w:szCs w:val="24"/>
        </w:rPr>
        <w:t>quinze</w:t>
      </w:r>
      <w:r w:rsidRPr="003F4432">
        <w:rPr>
          <w:rFonts w:ascii="Times New Roman" w:eastAsia="Arial" w:hAnsi="Times New Roman" w:cs="Times New Roman"/>
          <w:sz w:val="24"/>
          <w:szCs w:val="24"/>
        </w:rPr>
        <w:t>) dias:</w:t>
      </w:r>
    </w:p>
    <w:p w14:paraId="0000005F"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ao Prefeito, quando o processo de responsabilização houver sido instaurado pelo Poder Executivo;</w:t>
      </w:r>
    </w:p>
    <w:p w14:paraId="00000060"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 – ao Presidente da Câmara de Vereadores, quando o processo de responsabilização houver sido instaurado pelo Poder Legislativo;</w:t>
      </w:r>
    </w:p>
    <w:p w14:paraId="00000061" w14:textId="43E0CAC4"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2º O recurso terá efeitos suspensivo e devolutivo e deverá ser decidido no prazo de </w:t>
      </w:r>
      <w:r w:rsidR="009A13A1">
        <w:rPr>
          <w:rFonts w:ascii="Times New Roman" w:eastAsia="Arial" w:hAnsi="Times New Roman" w:cs="Times New Roman"/>
          <w:sz w:val="24"/>
          <w:szCs w:val="24"/>
        </w:rPr>
        <w:t>1</w:t>
      </w:r>
      <w:r w:rsidRPr="003F4432">
        <w:rPr>
          <w:rFonts w:ascii="Times New Roman" w:eastAsia="Arial" w:hAnsi="Times New Roman" w:cs="Times New Roman"/>
          <w:sz w:val="24"/>
          <w:szCs w:val="24"/>
        </w:rPr>
        <w:t>5 (</w:t>
      </w:r>
      <w:r w:rsidR="009A13A1">
        <w:rPr>
          <w:rFonts w:ascii="Times New Roman" w:eastAsia="Arial" w:hAnsi="Times New Roman" w:cs="Times New Roman"/>
          <w:sz w:val="24"/>
          <w:szCs w:val="24"/>
        </w:rPr>
        <w:t>quinze</w:t>
      </w:r>
      <w:r w:rsidRPr="003F4432">
        <w:rPr>
          <w:rFonts w:ascii="Times New Roman" w:eastAsia="Arial" w:hAnsi="Times New Roman" w:cs="Times New Roman"/>
          <w:sz w:val="24"/>
          <w:szCs w:val="24"/>
        </w:rPr>
        <w:t>) dias, prorrogável por igual período, conforme a complexidade da causa e as demais características do caso concreto.</w:t>
      </w:r>
    </w:p>
    <w:p w14:paraId="00000062"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3º O recurso será juntado ao processo em que foi proferida a decisão recorrida.</w:t>
      </w:r>
    </w:p>
    <w:p w14:paraId="00000063"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4º Encerrado o processo na esfera administrativa, a decisão final será publicada na imprensa oficial do órgão ou entidade, dando-se conhecimento de seu teor ao Ministério Público para apuração de eventuais ilícitos, inclusive quanto à responsabilidade individual dos dirigentes da pessoa jurídica ou seus administradores ou de qualquer pessoa natural, autora, coautora ou partícipe.</w:t>
      </w:r>
    </w:p>
    <w:p w14:paraId="01678501"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64" w14:textId="5575AEDE"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Art. 23. Da decisão administrativa sancionadora emitida pela autoridade máxima do Poder ou entidade, cabe pedido de reconsideração. com efeito suspensivo, no prazo de </w:t>
      </w:r>
      <w:r w:rsidR="009A13A1">
        <w:rPr>
          <w:rFonts w:ascii="Times New Roman" w:eastAsia="Arial" w:hAnsi="Times New Roman" w:cs="Times New Roman"/>
          <w:sz w:val="24"/>
          <w:szCs w:val="24"/>
        </w:rPr>
        <w:t>1</w:t>
      </w:r>
      <w:r w:rsidRPr="003F4432">
        <w:rPr>
          <w:rFonts w:ascii="Times New Roman" w:eastAsia="Arial" w:hAnsi="Times New Roman" w:cs="Times New Roman"/>
          <w:sz w:val="24"/>
          <w:szCs w:val="24"/>
        </w:rPr>
        <w:t>5 (</w:t>
      </w:r>
      <w:r w:rsidR="009A13A1">
        <w:rPr>
          <w:rFonts w:ascii="Times New Roman" w:eastAsia="Arial" w:hAnsi="Times New Roman" w:cs="Times New Roman"/>
          <w:sz w:val="24"/>
          <w:szCs w:val="24"/>
        </w:rPr>
        <w:t>quinze</w:t>
      </w:r>
      <w:r w:rsidRPr="003F4432">
        <w:rPr>
          <w:rFonts w:ascii="Times New Roman" w:eastAsia="Arial" w:hAnsi="Times New Roman" w:cs="Times New Roman"/>
          <w:sz w:val="24"/>
          <w:szCs w:val="24"/>
        </w:rPr>
        <w:t>) dias, contado da data de publicação da decisão.</w:t>
      </w:r>
    </w:p>
    <w:p w14:paraId="00000065" w14:textId="006AFE18"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w:t>
      </w:r>
      <w:r w:rsidRPr="003F4432">
        <w:rPr>
          <w:rFonts w:ascii="Times New Roman" w:eastAsia="Arial" w:hAnsi="Times New Roman" w:cs="Times New Roman"/>
          <w:sz w:val="24"/>
          <w:szCs w:val="24"/>
          <w:u w:val="single"/>
          <w:vertAlign w:val="superscript"/>
        </w:rPr>
        <w:t>o</w:t>
      </w:r>
      <w:r w:rsidRPr="003F4432">
        <w:rPr>
          <w:rFonts w:ascii="Times New Roman" w:eastAsia="Arial" w:hAnsi="Times New Roman" w:cs="Times New Roman"/>
          <w:sz w:val="24"/>
          <w:szCs w:val="24"/>
        </w:rPr>
        <w:t xml:space="preserve"> A pessoa jurídica contra a qual foram impostas sanções no PAR e que não apresentar pedido de reconsideração deverá cumpri-las no prazo de </w:t>
      </w:r>
      <w:r w:rsidR="009A13A1">
        <w:rPr>
          <w:rFonts w:ascii="Times New Roman" w:eastAsia="Arial" w:hAnsi="Times New Roman" w:cs="Times New Roman"/>
          <w:sz w:val="24"/>
          <w:szCs w:val="24"/>
        </w:rPr>
        <w:t>1</w:t>
      </w:r>
      <w:r w:rsidRPr="003F4432">
        <w:rPr>
          <w:rFonts w:ascii="Times New Roman" w:eastAsia="Arial" w:hAnsi="Times New Roman" w:cs="Times New Roman"/>
          <w:sz w:val="24"/>
          <w:szCs w:val="24"/>
        </w:rPr>
        <w:t>5 (</w:t>
      </w:r>
      <w:r w:rsidR="009A13A1">
        <w:rPr>
          <w:rFonts w:ascii="Times New Roman" w:eastAsia="Arial" w:hAnsi="Times New Roman" w:cs="Times New Roman"/>
          <w:sz w:val="24"/>
          <w:szCs w:val="24"/>
        </w:rPr>
        <w:t>quinze</w:t>
      </w:r>
      <w:r w:rsidRPr="003F4432">
        <w:rPr>
          <w:rFonts w:ascii="Times New Roman" w:eastAsia="Arial" w:hAnsi="Times New Roman" w:cs="Times New Roman"/>
          <w:sz w:val="24"/>
          <w:szCs w:val="24"/>
        </w:rPr>
        <w:t>) dias, contados do fim do prazo para interposição do pedido de reconsideração.</w:t>
      </w:r>
    </w:p>
    <w:p w14:paraId="00000066" w14:textId="65BB9B45"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2</w:t>
      </w:r>
      <w:r w:rsidRPr="003F4432">
        <w:rPr>
          <w:rFonts w:ascii="Times New Roman" w:eastAsia="Arial" w:hAnsi="Times New Roman" w:cs="Times New Roman"/>
          <w:sz w:val="24"/>
          <w:szCs w:val="24"/>
          <w:u w:val="single"/>
          <w:vertAlign w:val="superscript"/>
        </w:rPr>
        <w:t>o</w:t>
      </w:r>
      <w:r w:rsidRPr="003F4432">
        <w:rPr>
          <w:rFonts w:ascii="Times New Roman" w:eastAsia="Arial" w:hAnsi="Times New Roman" w:cs="Times New Roman"/>
          <w:sz w:val="24"/>
          <w:szCs w:val="24"/>
        </w:rPr>
        <w:t xml:space="preserve"> A autoridade julgadora terá o prazo de </w:t>
      </w:r>
      <w:r w:rsidR="009A13A1">
        <w:rPr>
          <w:rFonts w:ascii="Times New Roman" w:eastAsia="Arial" w:hAnsi="Times New Roman" w:cs="Times New Roman"/>
          <w:sz w:val="24"/>
          <w:szCs w:val="24"/>
        </w:rPr>
        <w:t>1</w:t>
      </w:r>
      <w:r w:rsidRPr="003F4432">
        <w:rPr>
          <w:rFonts w:ascii="Times New Roman" w:eastAsia="Arial" w:hAnsi="Times New Roman" w:cs="Times New Roman"/>
          <w:sz w:val="24"/>
          <w:szCs w:val="24"/>
        </w:rPr>
        <w:t>5 (</w:t>
      </w:r>
      <w:r w:rsidR="009A13A1">
        <w:rPr>
          <w:rFonts w:ascii="Times New Roman" w:eastAsia="Arial" w:hAnsi="Times New Roman" w:cs="Times New Roman"/>
          <w:sz w:val="24"/>
          <w:szCs w:val="24"/>
        </w:rPr>
        <w:t>quinze</w:t>
      </w:r>
      <w:r w:rsidRPr="003F4432">
        <w:rPr>
          <w:rFonts w:ascii="Times New Roman" w:eastAsia="Arial" w:hAnsi="Times New Roman" w:cs="Times New Roman"/>
          <w:sz w:val="24"/>
          <w:szCs w:val="24"/>
        </w:rPr>
        <w:t>) dias para decidir sobre a matéria alegada no pedido de reconsideração e publicar nova decisão.</w:t>
      </w:r>
    </w:p>
    <w:p w14:paraId="00000067" w14:textId="7633A868"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3</w:t>
      </w:r>
      <w:r w:rsidRPr="003F4432">
        <w:rPr>
          <w:rFonts w:ascii="Times New Roman" w:eastAsia="Arial" w:hAnsi="Times New Roman" w:cs="Times New Roman"/>
          <w:sz w:val="24"/>
          <w:szCs w:val="24"/>
          <w:u w:val="single"/>
          <w:vertAlign w:val="superscript"/>
        </w:rPr>
        <w:t>o</w:t>
      </w:r>
      <w:r w:rsidRPr="003F4432">
        <w:rPr>
          <w:rFonts w:ascii="Times New Roman" w:eastAsia="Arial" w:hAnsi="Times New Roman" w:cs="Times New Roman"/>
          <w:sz w:val="24"/>
          <w:szCs w:val="24"/>
        </w:rPr>
        <w:t xml:space="preserve"> Mantida a decisão administrativa sancionadora, será concedido à pessoa jurídica novo prazo de </w:t>
      </w:r>
      <w:r w:rsidR="009A13A1">
        <w:rPr>
          <w:rFonts w:ascii="Times New Roman" w:eastAsia="Arial" w:hAnsi="Times New Roman" w:cs="Times New Roman"/>
          <w:sz w:val="24"/>
          <w:szCs w:val="24"/>
        </w:rPr>
        <w:t>1</w:t>
      </w:r>
      <w:r w:rsidRPr="003F4432">
        <w:rPr>
          <w:rFonts w:ascii="Times New Roman" w:eastAsia="Arial" w:hAnsi="Times New Roman" w:cs="Times New Roman"/>
          <w:sz w:val="24"/>
          <w:szCs w:val="24"/>
        </w:rPr>
        <w:t>5 (</w:t>
      </w:r>
      <w:r w:rsidR="009A13A1">
        <w:rPr>
          <w:rFonts w:ascii="Times New Roman" w:eastAsia="Arial" w:hAnsi="Times New Roman" w:cs="Times New Roman"/>
          <w:sz w:val="24"/>
          <w:szCs w:val="24"/>
        </w:rPr>
        <w:t>quinze</w:t>
      </w:r>
      <w:r w:rsidRPr="003F4432">
        <w:rPr>
          <w:rFonts w:ascii="Times New Roman" w:eastAsia="Arial" w:hAnsi="Times New Roman" w:cs="Times New Roman"/>
          <w:sz w:val="24"/>
          <w:szCs w:val="24"/>
        </w:rPr>
        <w:t>) dias para cumprimento das sanções que lhe foram impostas, contado da data de publicação da nova decisão.</w:t>
      </w:r>
    </w:p>
    <w:p w14:paraId="00000068"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4º Os pedidos de reconsideração previstos nesta Lei não serão passíveis de renovação.</w:t>
      </w:r>
    </w:p>
    <w:p w14:paraId="00000069"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6A"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CAPÍTULO III</w:t>
      </w:r>
    </w:p>
    <w:p w14:paraId="0000006B"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DA DESCONSIDERAÇÃO DA PERSONALIDADE JURÍDICA</w:t>
      </w:r>
    </w:p>
    <w:p w14:paraId="0000006C"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6D"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24. Na hipótese de a Comissão Processante, ainda que antes da finalização do relatório, constatar suposta ocorrência de uma das situações previstas no artigo 14 da Lei Federal nº 12.846/2013, dará ciência à pessoa jurídica e citará os administradores e sócios com poderes de administração, informando sobre a possibilidade de a eles serem estendidos os efeitos das sanções que porventura venham a ser aplicadas àquela, a fim de que exerçam o direito ao contraditório e à ampla defesa.</w:t>
      </w:r>
    </w:p>
    <w:p w14:paraId="0000006E"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Poderá a autoridade instauradora requerer à Comissão Processante a inserção, em sua análise, de hipótese de desconsideração da pessoa jurídica.</w:t>
      </w:r>
    </w:p>
    <w:p w14:paraId="0000006F"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2º A citação dos administradores e sócios com poderes de administração deverá observar o disposto no artigo 11 desta Lei, informar sobre a possibilidade de a eles serem estendidos os efeitos das sanções que porventura venham a ser aplicadas à pessoa jurídica e conter, também, resumidamente, os elementos que embasam a possibilidade de sua desconsideração.</w:t>
      </w:r>
    </w:p>
    <w:p w14:paraId="00000070"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3º Os administradores e sócios com poderes de administração terão os mesmos prazos para a apresentação da defesa escrita, alegações finais e outros previstos para a pessoa jurídica.</w:t>
      </w:r>
    </w:p>
    <w:p w14:paraId="00000071"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4º A decisão sobre a desconsideração da pessoa jurídica caberá à autoridade instauradora e integrará a decisão de que trata o artigo 21 desta Lei.</w:t>
      </w:r>
    </w:p>
    <w:p w14:paraId="00000072"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5º Os administradores e sócios com poderes de administração poderão interpor recurso da decisão que declarar a desconsideração da pessoa jurídica, observado o disposto nos artigos 22 e seguintes desta Lei.</w:t>
      </w:r>
    </w:p>
    <w:p w14:paraId="00000073"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74"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CAPÍTULO IV</w:t>
      </w:r>
    </w:p>
    <w:p w14:paraId="00000075"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DA SIMULAÇÃO OU FRAUDE NA FUSÃO OU INCORPORAÇÃO</w:t>
      </w:r>
    </w:p>
    <w:p w14:paraId="00000076"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77"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25. Para os fins do disposto no § 1º do artigo 4º da Lei Federal nº 12.846/2013, havendo indícios de simulação ou fraude, a Comissão Processante examinará a questão, dando oportunidade para o exercício do direito à ampla defesa e contraditório na apuração de sua ocorrência.</w:t>
      </w:r>
    </w:p>
    <w:p w14:paraId="00000078"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Havendo indícios de simulação ou fraude, o relatório da Comissão Processante será conclusivo sobre sua ocorrência.</w:t>
      </w:r>
    </w:p>
    <w:p w14:paraId="00000079"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2º A decisão quanto à simulação e fraude será proferida pela autoridade instauradora e integrará a decisão a que alude o artigo 21 desta Lei.</w:t>
      </w:r>
    </w:p>
    <w:p w14:paraId="0000007A"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7B"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lastRenderedPageBreak/>
        <w:t>CAPÍTULO V</w:t>
      </w:r>
    </w:p>
    <w:p w14:paraId="0000007C"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DA APLICAÇÃO DAS SANÇÕES</w:t>
      </w:r>
    </w:p>
    <w:p w14:paraId="0000007D"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7E"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26. Na aplicação das sanções, serão considerados os princípios da razoabilidade e da proporcionalidade, bem como:</w:t>
      </w:r>
    </w:p>
    <w:p w14:paraId="0000007F"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a gravidade da infração, cuja avaliação deverá considerar o bem jurídico e o interesse social envolvidos;</w:t>
      </w:r>
    </w:p>
    <w:p w14:paraId="00000080"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 – a vantagem auferida ou pretendida pelo infrator, cuja avaliação incluirá, quando for o caso, os valores recebidos ou que deixaram de ser desembolsados, bem como se houve tratamento preferencial contrário aos princípios e regras da administração pública, a fim de facilitar, agilizar ou acelerar indevidamente a execução de atividades administrativas;</w:t>
      </w:r>
    </w:p>
    <w:p w14:paraId="00000081"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III – a consumação ou não do ato precedente de que derivou a infração;</w:t>
      </w:r>
    </w:p>
    <w:p w14:paraId="00000082"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IV – o grau de lesão ou perigo de lesão, cuja análise levará em consideração o patrimônio público envolvido;</w:t>
      </w:r>
    </w:p>
    <w:p w14:paraId="00000083"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V – o efeito negativo produzido pela infração, cuja análise levará em conta o comprometimento ou ofensa aos planos e metas da Administração Pública Municipal;</w:t>
      </w:r>
    </w:p>
    <w:p w14:paraId="00000084"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VI – a situação econômica do infrator;</w:t>
      </w:r>
    </w:p>
    <w:p w14:paraId="00000085"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VII – a cooperação da pessoa jurídica para a apuração das infrações, cuja análise considerará a identificação dos demais envolvidos na infração, quando couber, e a obtenção de informações ou documentos que comprovem o ilícito sob apuração, ainda que não haja sido firmado acordo de leniência;</w:t>
      </w:r>
    </w:p>
    <w:p w14:paraId="00000086" w14:textId="45C014C3"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VIII – a existência de mecanismos e procedimentos internos de integridade, auditoria e incentivo à denúncia de irregularidades e a aplicação efetiva de códigos de ética e de conduta no âmbito da pessoa jurídica, nos termos do artigo 30 dest</w:t>
      </w:r>
      <w:r w:rsidR="009A04BC">
        <w:rPr>
          <w:rFonts w:ascii="Times New Roman" w:eastAsia="Arial" w:hAnsi="Times New Roman" w:cs="Times New Roman"/>
          <w:sz w:val="24"/>
          <w:szCs w:val="24"/>
        </w:rPr>
        <w:t>a Lei</w:t>
      </w:r>
    </w:p>
    <w:p w14:paraId="00000087"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IX – o valor dos contratos mantidos pela pessoa jurídica com o órgão ou entidade pública, caso existam, e guardem relação com o ilícito apurado.</w:t>
      </w:r>
    </w:p>
    <w:p w14:paraId="00000088"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Parágrafo único. Se a pessoa jurídica cometer simultaneamente duas ou mais infrações, poderão ser aplicadas, cumulativamente, as sanções a elas cominadas.</w:t>
      </w:r>
    </w:p>
    <w:p w14:paraId="00000089"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8A"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Seção I</w:t>
      </w:r>
    </w:p>
    <w:p w14:paraId="0000008B" w14:textId="11A19DF5" w:rsidR="00F435BC" w:rsidRPr="001E1010" w:rsidRDefault="00E74829" w:rsidP="003F4432">
      <w:pPr>
        <w:spacing w:after="0" w:line="276" w:lineRule="auto"/>
        <w:jc w:val="center"/>
        <w:rPr>
          <w:rFonts w:ascii="Times New Roman" w:eastAsia="Arial" w:hAnsi="Times New Roman" w:cs="Times New Roman"/>
          <w:sz w:val="24"/>
          <w:szCs w:val="24"/>
        </w:rPr>
      </w:pPr>
      <w:r w:rsidRPr="001E1010">
        <w:rPr>
          <w:rFonts w:ascii="Times New Roman" w:eastAsia="Arial" w:hAnsi="Times New Roman" w:cs="Times New Roman"/>
          <w:sz w:val="24"/>
          <w:szCs w:val="24"/>
        </w:rPr>
        <w:t xml:space="preserve">Das Multas </w:t>
      </w:r>
    </w:p>
    <w:p w14:paraId="1ED83922" w14:textId="77777777" w:rsidR="003D07FF" w:rsidRPr="001E1010" w:rsidRDefault="003D07FF" w:rsidP="003F4432">
      <w:pPr>
        <w:spacing w:after="0" w:line="276" w:lineRule="auto"/>
        <w:jc w:val="center"/>
        <w:rPr>
          <w:rFonts w:ascii="Times New Roman" w:eastAsia="Arial" w:hAnsi="Times New Roman" w:cs="Times New Roman"/>
          <w:sz w:val="24"/>
          <w:szCs w:val="24"/>
          <w:highlight w:val="yellow"/>
        </w:rPr>
      </w:pPr>
    </w:p>
    <w:p w14:paraId="38B73800" w14:textId="7519D9C6"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 xml:space="preserve">Art. 27. A multa prevista no inciso I do </w:t>
      </w:r>
      <w:r w:rsidRPr="008E7EAD">
        <w:rPr>
          <w:rStyle w:val="Forte"/>
          <w:rFonts w:eastAsiaTheme="majorEastAsia"/>
          <w:b w:val="0"/>
          <w:bCs w:val="0"/>
          <w:color w:val="162937"/>
        </w:rPr>
        <w:t>caput</w:t>
      </w:r>
      <w:r w:rsidRPr="001E1010">
        <w:rPr>
          <w:rStyle w:val="Forte"/>
          <w:rFonts w:eastAsiaTheme="majorEastAsia"/>
          <w:color w:val="162937"/>
        </w:rPr>
        <w:t xml:space="preserve"> </w:t>
      </w:r>
      <w:r w:rsidRPr="001E1010">
        <w:rPr>
          <w:color w:val="162937"/>
        </w:rPr>
        <w:t>do art. 6º da Lei nº 12.846, de 2013, terá como base de cálculo o faturamento bruto da pessoa jurídica no último exercício anterior ao da instauração do PAR, excluídos os tributos.</w:t>
      </w:r>
    </w:p>
    <w:p w14:paraId="67EC3D13" w14:textId="59005CAA"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 1º Os valores que constituirão a base de cálculo de que trata o</w:t>
      </w:r>
      <w:r w:rsidRPr="008E7EAD">
        <w:rPr>
          <w:color w:val="162937"/>
        </w:rPr>
        <w:t xml:space="preserve"> </w:t>
      </w:r>
      <w:r w:rsidRPr="008E7EAD">
        <w:rPr>
          <w:rStyle w:val="Forte"/>
          <w:rFonts w:eastAsiaTheme="majorEastAsia"/>
          <w:b w:val="0"/>
          <w:bCs w:val="0"/>
          <w:color w:val="162937"/>
        </w:rPr>
        <w:t>caput</w:t>
      </w:r>
      <w:r w:rsidRPr="001E1010">
        <w:rPr>
          <w:rStyle w:val="Forte"/>
          <w:rFonts w:eastAsiaTheme="majorEastAsia"/>
          <w:color w:val="162937"/>
        </w:rPr>
        <w:t xml:space="preserve"> </w:t>
      </w:r>
      <w:r w:rsidRPr="001E1010">
        <w:rPr>
          <w:color w:val="162937"/>
        </w:rPr>
        <w:t>poderão ser apurados, entre outras formas, por meio de:</w:t>
      </w:r>
    </w:p>
    <w:p w14:paraId="6CF00360"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 - compartilhamento de informações tributárias, na forma do disposto no inciso II do § 1º do art. 198 da Lei nº 5.172, de 1966 - Código Tributário Nacional;</w:t>
      </w:r>
    </w:p>
    <w:p w14:paraId="4EBE7548"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 - registros contábeis produzidos ou publicados pela pessoa jurídica acusada, no Brasil ou no exterior;</w:t>
      </w:r>
    </w:p>
    <w:p w14:paraId="7BA62B49"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III - estimativa, levando em consideração quaisquer informações sobre a sua situação econômica ou o estado de seus negócios, tais como patrimônio, capital social, número de empregados, contratos, entre outras; e</w:t>
      </w:r>
    </w:p>
    <w:p w14:paraId="30D79172"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IV - identificação do montante total de recursos recebidos pela pessoa jurídica sem fins lucrativos no ano anterior ao da instauração do PAR, excluídos os tributos incidentes sobre vendas.</w:t>
      </w:r>
    </w:p>
    <w:p w14:paraId="58F39B0E" w14:textId="74454727" w:rsidR="003D07FF" w:rsidRDefault="003D07FF" w:rsidP="006A55AF">
      <w:pPr>
        <w:pStyle w:val="dou-paragraph"/>
        <w:shd w:val="clear" w:color="auto" w:fill="FFFFFF"/>
        <w:spacing w:before="0" w:beforeAutospacing="0" w:after="0" w:afterAutospacing="0"/>
        <w:ind w:firstLine="1202"/>
        <w:jc w:val="both"/>
        <w:rPr>
          <w:color w:val="162937"/>
        </w:rPr>
      </w:pPr>
      <w:r w:rsidRPr="001E1010">
        <w:rPr>
          <w:color w:val="162937"/>
        </w:rPr>
        <w:t>§ 2º Os fatores previstos nos art. 2</w:t>
      </w:r>
      <w:r w:rsidR="000651EE" w:rsidRPr="001E1010">
        <w:rPr>
          <w:color w:val="162937"/>
        </w:rPr>
        <w:t>9</w:t>
      </w:r>
      <w:r w:rsidRPr="001E1010">
        <w:rPr>
          <w:color w:val="162937"/>
        </w:rPr>
        <w:t xml:space="preserve"> e art. </w:t>
      </w:r>
      <w:r w:rsidR="000651EE" w:rsidRPr="001E1010">
        <w:rPr>
          <w:color w:val="162937"/>
        </w:rPr>
        <w:t>30</w:t>
      </w:r>
      <w:r w:rsidRPr="001E1010">
        <w:rPr>
          <w:color w:val="162937"/>
        </w:rPr>
        <w:t xml:space="preserve"> dest</w:t>
      </w:r>
      <w:r w:rsidR="000651EE" w:rsidRPr="001E1010">
        <w:rPr>
          <w:color w:val="162937"/>
        </w:rPr>
        <w:t>a</w:t>
      </w:r>
      <w:r w:rsidRPr="001E1010">
        <w:rPr>
          <w:color w:val="162937"/>
        </w:rPr>
        <w:t xml:space="preserve"> </w:t>
      </w:r>
      <w:r w:rsidR="000651EE" w:rsidRPr="001E1010">
        <w:rPr>
          <w:color w:val="162937"/>
        </w:rPr>
        <w:t>Lei</w:t>
      </w:r>
      <w:r w:rsidRPr="001E1010">
        <w:rPr>
          <w:color w:val="162937"/>
        </w:rPr>
        <w:t xml:space="preserve"> serão avaliados em conjunto para os atos lesivos apurados no mesmo PAR, devendo-se considerar, para o cálculo da multa, a consolidação dos faturamentos brutos de todas as pessoas jurídicas pertencentes </w:t>
      </w:r>
      <w:r w:rsidRPr="001E1010">
        <w:rPr>
          <w:color w:val="162937"/>
        </w:rPr>
        <w:lastRenderedPageBreak/>
        <w:t>de fato ou de direito ao mesmo grupo econômico que tenham praticado os ilícitos previstos no art. 5º da Lei nº 12.846, de 2013, ou concorrido para a sua prática.</w:t>
      </w:r>
    </w:p>
    <w:p w14:paraId="247C2059" w14:textId="77777777" w:rsidR="006A55AF" w:rsidRPr="001E1010" w:rsidRDefault="006A55AF" w:rsidP="006A55AF">
      <w:pPr>
        <w:pStyle w:val="dou-paragraph"/>
        <w:shd w:val="clear" w:color="auto" w:fill="FFFFFF"/>
        <w:spacing w:before="0" w:beforeAutospacing="0" w:after="0" w:afterAutospacing="0"/>
        <w:ind w:firstLine="1202"/>
        <w:jc w:val="both"/>
        <w:rPr>
          <w:color w:val="162937"/>
        </w:rPr>
      </w:pPr>
    </w:p>
    <w:p w14:paraId="14903D5B" w14:textId="38F77100" w:rsidR="003D07FF" w:rsidRPr="001E1010" w:rsidRDefault="003D07FF" w:rsidP="006A55AF">
      <w:pPr>
        <w:pStyle w:val="dou-paragraph"/>
        <w:shd w:val="clear" w:color="auto" w:fill="FFFFFF"/>
        <w:spacing w:before="0" w:beforeAutospacing="0" w:after="0" w:afterAutospacing="0"/>
        <w:ind w:firstLine="1202"/>
        <w:jc w:val="both"/>
        <w:rPr>
          <w:color w:val="162937"/>
        </w:rPr>
      </w:pPr>
      <w:r w:rsidRPr="001E1010">
        <w:rPr>
          <w:color w:val="162937"/>
        </w:rPr>
        <w:t>Art. 28. Caso a pessoa jurídica comprovadamente não tenha tido faturamento no último exercício anterior ao da instauração do PAR, deve-se considerar como base de cálculo da multa o valor do último faturamento bruto apurado pela pessoa jurídica, excluídos os tributos incidentes sobre vendas, que terá seu valor atualizado até o último dia do exercício anterior ao da instauração do PAR.</w:t>
      </w:r>
    </w:p>
    <w:p w14:paraId="7C8E9AA8" w14:textId="07B6E5F2" w:rsidR="003D07FF" w:rsidRDefault="003D07FF" w:rsidP="006A55AF">
      <w:pPr>
        <w:pStyle w:val="dou-paragraph"/>
        <w:shd w:val="clear" w:color="auto" w:fill="FFFFFF"/>
        <w:spacing w:before="0" w:beforeAutospacing="0" w:after="0" w:afterAutospacing="0"/>
        <w:ind w:firstLine="1202"/>
        <w:jc w:val="both"/>
        <w:rPr>
          <w:color w:val="162937"/>
        </w:rPr>
      </w:pPr>
      <w:r w:rsidRPr="001E1010">
        <w:rPr>
          <w:color w:val="162937"/>
        </w:rPr>
        <w:t xml:space="preserve">Parágrafo único. Na hipótese prevista no </w:t>
      </w:r>
      <w:r w:rsidRPr="008E7EAD">
        <w:rPr>
          <w:rStyle w:val="Forte"/>
          <w:rFonts w:eastAsiaTheme="majorEastAsia"/>
          <w:b w:val="0"/>
          <w:bCs w:val="0"/>
          <w:color w:val="162937"/>
        </w:rPr>
        <w:t>caput</w:t>
      </w:r>
      <w:r w:rsidRPr="001E1010">
        <w:rPr>
          <w:color w:val="162937"/>
        </w:rPr>
        <w:t>, o valor da multa será estipulado observando-se o intervalo de R$ 6.000,00 (seis mil reais) a R$ 60.000.000,00 (sessenta milhões de reais) e o limite mínimo da vantagem auferida, quando for possível sua estimação.</w:t>
      </w:r>
    </w:p>
    <w:p w14:paraId="4DBDE278" w14:textId="77777777" w:rsidR="006A55AF" w:rsidRPr="001E1010" w:rsidRDefault="006A55AF" w:rsidP="006A55AF">
      <w:pPr>
        <w:pStyle w:val="dou-paragraph"/>
        <w:shd w:val="clear" w:color="auto" w:fill="FFFFFF"/>
        <w:spacing w:before="0" w:beforeAutospacing="0" w:after="0" w:afterAutospacing="0"/>
        <w:ind w:firstLine="1202"/>
        <w:jc w:val="both"/>
        <w:rPr>
          <w:color w:val="162937"/>
        </w:rPr>
      </w:pPr>
    </w:p>
    <w:p w14:paraId="05D00DA1" w14:textId="648A0B99" w:rsidR="003D07FF" w:rsidRPr="001E1010" w:rsidRDefault="003D07FF" w:rsidP="006A55AF">
      <w:pPr>
        <w:pStyle w:val="dou-paragraph"/>
        <w:shd w:val="clear" w:color="auto" w:fill="FFFFFF"/>
        <w:spacing w:before="0" w:beforeAutospacing="0" w:after="0" w:afterAutospacing="0"/>
        <w:ind w:firstLine="1202"/>
        <w:jc w:val="both"/>
        <w:rPr>
          <w:color w:val="162937"/>
        </w:rPr>
      </w:pPr>
      <w:r w:rsidRPr="001E1010">
        <w:rPr>
          <w:color w:val="162937"/>
        </w:rPr>
        <w:t xml:space="preserve">Art. </w:t>
      </w:r>
      <w:r w:rsidR="000651EE" w:rsidRPr="001E1010">
        <w:rPr>
          <w:color w:val="162937"/>
        </w:rPr>
        <w:t>29</w:t>
      </w:r>
      <w:r w:rsidRPr="001E1010">
        <w:rPr>
          <w:color w:val="162937"/>
        </w:rPr>
        <w:t>. O cálculo da multa se inicia com a soma dos valores correspondentes aos seguintes percentuais da base de cálculo:</w:t>
      </w:r>
    </w:p>
    <w:p w14:paraId="19A790DD"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 - até quatro por cento, havendo concurso dos atos lesivos;</w:t>
      </w:r>
    </w:p>
    <w:p w14:paraId="4C6D2AAD"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 - até três por cento para tolerância ou ciência de pessoas do corpo diretivo ou gerencial da pessoa jurídica;</w:t>
      </w:r>
    </w:p>
    <w:p w14:paraId="130B1820"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III - até quatro por cento no caso de interrupção no fornecimento de serviço público, na execução de obra contratada ou na entrega de bens ou serviços essenciais à prestação de serviços públicos ou no caso de descumprimento de requisitos regulatórios;</w:t>
      </w:r>
    </w:p>
    <w:p w14:paraId="2BA93EF8"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IV - um por cento para a situação econômica do infrator que apresente índices de solvência geral e de liquidez geral superiores a um e lucro líquido no último exercício anterior ao da instauração do PAR;</w:t>
      </w:r>
    </w:p>
    <w:p w14:paraId="16E1848A"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V - três por cento no caso de reincidência, assim definida a ocorrência de nova infração, idêntica ou não à anterior, tipificada como ato lesivo pelo art. 5º da Lei nº 12.846, de 2013, em menos de cinco anos, contados da publicação do julgamento da infração anterior; e</w:t>
      </w:r>
    </w:p>
    <w:p w14:paraId="64A670CE"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VI - no caso de contratos, convênios, acordos, ajustes e outros instrumentos congêneres mantidos ou pretendidos com o órgão ou com as entidades lesadas, nos anos da prática do ato lesivo, serão considerados os seguintes percentuais:</w:t>
      </w:r>
    </w:p>
    <w:p w14:paraId="60428466"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a) um por cento, no caso de o somatório dos instrumentos totalizar valor superior a R$ 500.000,00 (quinhentos mil reais);</w:t>
      </w:r>
    </w:p>
    <w:p w14:paraId="72DE16AB"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b) dois por cento, no caso de o somatório dos instrumentos totalizar valor superior a R$ 1.500.000,00 (um milhão e quinhentos mil reais);</w:t>
      </w:r>
    </w:p>
    <w:p w14:paraId="4D188140"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c) três por cento, no caso de o somatório dos instrumentos totalizar valor superior a R$ 10.000.000,00 (dez milhões de reais);</w:t>
      </w:r>
    </w:p>
    <w:p w14:paraId="40235A14"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d) quatro por cento, no caso de o somatório dos instrumentos totalizar valor superior a R$ 50.000.000,00 (cinquenta milhões de reais); ou</w:t>
      </w:r>
    </w:p>
    <w:p w14:paraId="27438556"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e) cinco por cento, no caso de o somatório dos instrumentos totalizar valor superior a R$ 250.000.000,00 (duzentos e cinquenta milhões de reais).</w:t>
      </w:r>
    </w:p>
    <w:p w14:paraId="645F0670" w14:textId="19C65239"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Parágrafo único. No caso de acordo de leniência, o prazo constante do inciso V do</w:t>
      </w:r>
      <w:r w:rsidR="00BE6964" w:rsidRPr="001E1010">
        <w:rPr>
          <w:color w:val="162937"/>
        </w:rPr>
        <w:t xml:space="preserve"> </w:t>
      </w:r>
      <w:r w:rsidRPr="008E7EAD">
        <w:rPr>
          <w:rStyle w:val="Forte"/>
          <w:rFonts w:eastAsiaTheme="majorEastAsia"/>
          <w:b w:val="0"/>
          <w:bCs w:val="0"/>
          <w:color w:val="162937"/>
        </w:rPr>
        <w:t>caput</w:t>
      </w:r>
      <w:r w:rsidR="00BE6964" w:rsidRPr="008E7EAD">
        <w:rPr>
          <w:rStyle w:val="Forte"/>
          <w:rFonts w:eastAsiaTheme="majorEastAsia"/>
          <w:b w:val="0"/>
          <w:bCs w:val="0"/>
          <w:color w:val="162937"/>
        </w:rPr>
        <w:t xml:space="preserve"> </w:t>
      </w:r>
      <w:r w:rsidRPr="001E1010">
        <w:rPr>
          <w:color w:val="162937"/>
        </w:rPr>
        <w:t>será contado a partir da data de celebração até cinco anos após a declaração de seu cumprimento.</w:t>
      </w:r>
    </w:p>
    <w:p w14:paraId="2C86DA7E" w14:textId="006EEABD"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 xml:space="preserve">Art. </w:t>
      </w:r>
      <w:r w:rsidR="000651EE" w:rsidRPr="001E1010">
        <w:rPr>
          <w:color w:val="162937"/>
        </w:rPr>
        <w:t>30</w:t>
      </w:r>
      <w:r w:rsidRPr="001E1010">
        <w:rPr>
          <w:color w:val="162937"/>
        </w:rPr>
        <w:t>. Do resultado da soma dos fatores previstos no art. 2</w:t>
      </w:r>
      <w:r w:rsidR="000651EE" w:rsidRPr="001E1010">
        <w:rPr>
          <w:color w:val="162937"/>
        </w:rPr>
        <w:t>9</w:t>
      </w:r>
      <w:r w:rsidRPr="001E1010">
        <w:rPr>
          <w:color w:val="162937"/>
        </w:rPr>
        <w:t xml:space="preserve"> serão subtraídos os valores correspondentes aos seguintes percentuais da base de cálculo:</w:t>
      </w:r>
    </w:p>
    <w:p w14:paraId="4C78EB84"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 - até meio por cento no caso de não consumação da infração;</w:t>
      </w:r>
    </w:p>
    <w:p w14:paraId="55EFF554"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 - até um por cento no caso de:</w:t>
      </w:r>
    </w:p>
    <w:p w14:paraId="71A37134"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a) comprovação da devolução espontânea pela pessoa jurídica da vantagem auferida e do ressarcimento dos danos resultantes do ato lesivo; ou</w:t>
      </w:r>
    </w:p>
    <w:p w14:paraId="263AC1FE"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lastRenderedPageBreak/>
        <w:t>b) inexistência ou falta de comprovação de vantagem auferida e de danos resultantes do ato lesivo;</w:t>
      </w:r>
    </w:p>
    <w:p w14:paraId="3730E88B"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III - até um e meio por cento para o grau de colaboração da pessoa jurídica com a investigação ou a apuração do ato lesivo, independentemente do acordo de leniência;</w:t>
      </w:r>
    </w:p>
    <w:p w14:paraId="6A55E9F8"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IV - até dois por cento no caso de admissão voluntária pela pessoa jurídica da responsabilidade objetiva pelo ato lesivo; e</w:t>
      </w:r>
    </w:p>
    <w:p w14:paraId="7CFDC840"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V - até cinco por cento no caso de comprovação de a pessoa jurídica possuir e aplicar um programa de integridade, conforme os parâmetros estabelecidos no Capítulo V.</w:t>
      </w:r>
    </w:p>
    <w:p w14:paraId="2EF83470"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Parágrafo único. Somente poderão ser atribuídos os percentuais máximos, quando observadas as seguintes condições:</w:t>
      </w:r>
    </w:p>
    <w:p w14:paraId="030089D4" w14:textId="684D189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 - na hipótese prevista na alínea "a" do inciso II do</w:t>
      </w:r>
      <w:r w:rsidR="00BE6964" w:rsidRPr="001E1010">
        <w:rPr>
          <w:color w:val="162937"/>
        </w:rPr>
        <w:t xml:space="preserve"> </w:t>
      </w:r>
      <w:r w:rsidRPr="008E7EAD">
        <w:rPr>
          <w:rStyle w:val="Forte"/>
          <w:rFonts w:eastAsiaTheme="majorEastAsia"/>
          <w:b w:val="0"/>
          <w:bCs w:val="0"/>
          <w:color w:val="162937"/>
        </w:rPr>
        <w:t>caput</w:t>
      </w:r>
      <w:r w:rsidRPr="001E1010">
        <w:rPr>
          <w:color w:val="162937"/>
        </w:rPr>
        <w:t>, quando ocorrer a devolução integral dos valores ali referidos;</w:t>
      </w:r>
    </w:p>
    <w:p w14:paraId="46B43506" w14:textId="70B5486C"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 - na hipótese prevista no inciso IV do</w:t>
      </w:r>
      <w:r w:rsidR="00BE6964" w:rsidRPr="001E1010">
        <w:rPr>
          <w:color w:val="162937"/>
        </w:rPr>
        <w:t xml:space="preserve"> </w:t>
      </w:r>
      <w:r w:rsidRPr="008E7EAD">
        <w:rPr>
          <w:rStyle w:val="Forte"/>
          <w:rFonts w:eastAsiaTheme="majorEastAsia"/>
          <w:b w:val="0"/>
          <w:bCs w:val="0"/>
          <w:color w:val="162937"/>
        </w:rPr>
        <w:t>caput</w:t>
      </w:r>
      <w:r w:rsidRPr="001E1010">
        <w:rPr>
          <w:color w:val="162937"/>
        </w:rPr>
        <w:t>, quando a admissão ocorrer antes da instauração do PAR; e</w:t>
      </w:r>
    </w:p>
    <w:p w14:paraId="0A630B11" w14:textId="75A842D4" w:rsidR="003D07FF" w:rsidRDefault="003D07FF" w:rsidP="006A55AF">
      <w:pPr>
        <w:pStyle w:val="dou-paragraph"/>
        <w:shd w:val="clear" w:color="auto" w:fill="FFFFFF"/>
        <w:spacing w:before="0" w:beforeAutospacing="0" w:after="0" w:afterAutospacing="0"/>
        <w:ind w:firstLine="1202"/>
        <w:jc w:val="both"/>
        <w:rPr>
          <w:color w:val="162937"/>
        </w:rPr>
      </w:pPr>
      <w:r w:rsidRPr="001E1010">
        <w:rPr>
          <w:color w:val="162937"/>
        </w:rPr>
        <w:t>III - na hipótese prevista no inciso V do</w:t>
      </w:r>
      <w:r w:rsidR="00BE6964" w:rsidRPr="001E1010">
        <w:rPr>
          <w:color w:val="162937"/>
        </w:rPr>
        <w:t xml:space="preserve"> </w:t>
      </w:r>
      <w:r w:rsidRPr="008E7EAD">
        <w:rPr>
          <w:rStyle w:val="Forte"/>
          <w:rFonts w:eastAsiaTheme="majorEastAsia"/>
          <w:b w:val="0"/>
          <w:bCs w:val="0"/>
          <w:color w:val="162937"/>
        </w:rPr>
        <w:t>caput</w:t>
      </w:r>
      <w:r w:rsidRPr="001E1010">
        <w:rPr>
          <w:color w:val="162937"/>
        </w:rPr>
        <w:t>, quando o plano de integridade for anterior à prática do ato lesivo.</w:t>
      </w:r>
    </w:p>
    <w:p w14:paraId="2B24C015" w14:textId="77777777" w:rsidR="006A55AF" w:rsidRPr="001E1010" w:rsidRDefault="006A55AF" w:rsidP="006A55AF">
      <w:pPr>
        <w:pStyle w:val="dou-paragraph"/>
        <w:shd w:val="clear" w:color="auto" w:fill="FFFFFF"/>
        <w:spacing w:before="0" w:beforeAutospacing="0" w:after="0" w:afterAutospacing="0"/>
        <w:ind w:firstLine="1202"/>
        <w:jc w:val="both"/>
        <w:rPr>
          <w:color w:val="162937"/>
        </w:rPr>
      </w:pPr>
    </w:p>
    <w:p w14:paraId="14AC342A" w14:textId="3C83D7AC" w:rsidR="003D07FF" w:rsidRDefault="003D07FF" w:rsidP="006A55AF">
      <w:pPr>
        <w:pStyle w:val="dou-paragraph"/>
        <w:shd w:val="clear" w:color="auto" w:fill="FFFFFF"/>
        <w:spacing w:before="0" w:beforeAutospacing="0" w:after="0" w:afterAutospacing="0"/>
        <w:ind w:firstLine="1202"/>
        <w:jc w:val="both"/>
        <w:rPr>
          <w:color w:val="162937"/>
        </w:rPr>
      </w:pPr>
      <w:r w:rsidRPr="001E1010">
        <w:rPr>
          <w:color w:val="162937"/>
        </w:rPr>
        <w:t xml:space="preserve">Art. </w:t>
      </w:r>
      <w:r w:rsidR="000651EE" w:rsidRPr="001E1010">
        <w:rPr>
          <w:color w:val="162937"/>
        </w:rPr>
        <w:t>31</w:t>
      </w:r>
      <w:r w:rsidRPr="001E1010">
        <w:rPr>
          <w:color w:val="162937"/>
        </w:rPr>
        <w:t>. A existência e quantificação dos fatores previstos nos art. 2</w:t>
      </w:r>
      <w:r w:rsidR="000651EE" w:rsidRPr="001E1010">
        <w:rPr>
          <w:color w:val="162937"/>
        </w:rPr>
        <w:t xml:space="preserve">9 </w:t>
      </w:r>
      <w:r w:rsidRPr="001E1010">
        <w:rPr>
          <w:color w:val="162937"/>
        </w:rPr>
        <w:t xml:space="preserve">e art. </w:t>
      </w:r>
      <w:r w:rsidR="000651EE" w:rsidRPr="001E1010">
        <w:rPr>
          <w:color w:val="162937"/>
        </w:rPr>
        <w:t>30</w:t>
      </w:r>
      <w:r w:rsidRPr="001E1010">
        <w:rPr>
          <w:color w:val="162937"/>
        </w:rPr>
        <w:t xml:space="preserve"> deverá ser apurada no PAR e evidenciada no relatório final da comissão, o qual também conterá a estimativa, sempre que possível, dos valores da vantagem auferida e da pretendida.</w:t>
      </w:r>
    </w:p>
    <w:p w14:paraId="75EC6858" w14:textId="77777777" w:rsidR="006A55AF" w:rsidRPr="001E1010" w:rsidRDefault="006A55AF" w:rsidP="006A55AF">
      <w:pPr>
        <w:pStyle w:val="dou-paragraph"/>
        <w:shd w:val="clear" w:color="auto" w:fill="FFFFFF"/>
        <w:spacing w:before="0" w:beforeAutospacing="0" w:after="0" w:afterAutospacing="0"/>
        <w:ind w:firstLine="1202"/>
        <w:jc w:val="both"/>
        <w:rPr>
          <w:color w:val="162937"/>
        </w:rPr>
      </w:pPr>
    </w:p>
    <w:p w14:paraId="2D59F072" w14:textId="70BE6E4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 xml:space="preserve">Art. </w:t>
      </w:r>
      <w:r w:rsidR="000651EE" w:rsidRPr="001E1010">
        <w:rPr>
          <w:color w:val="162937"/>
        </w:rPr>
        <w:t>32</w:t>
      </w:r>
      <w:r w:rsidRPr="001E1010">
        <w:rPr>
          <w:color w:val="162937"/>
        </w:rPr>
        <w:t>. Em qualquer hipótese, o valor final da multa terá como limite:</w:t>
      </w:r>
    </w:p>
    <w:p w14:paraId="6E6A204D"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 - mínimo, o maior valor entre o da vantagem auferida, quando for possível sua estimativa, e:</w:t>
      </w:r>
    </w:p>
    <w:p w14:paraId="78661079"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a) um décimo por cento da base de cálculo; ou</w:t>
      </w:r>
    </w:p>
    <w:p w14:paraId="7E92DE60" w14:textId="218236BC"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b) R$ 6.000,00 (seis mil reais), na hipótese prevista no art. 2</w:t>
      </w:r>
      <w:r w:rsidR="000651EE" w:rsidRPr="001E1010">
        <w:rPr>
          <w:color w:val="162937"/>
        </w:rPr>
        <w:t>8</w:t>
      </w:r>
      <w:r w:rsidRPr="001E1010">
        <w:rPr>
          <w:color w:val="162937"/>
        </w:rPr>
        <w:t>; e</w:t>
      </w:r>
    </w:p>
    <w:p w14:paraId="636A02C8"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 - máximo, o menor valor entre:</w:t>
      </w:r>
    </w:p>
    <w:p w14:paraId="74F9A0DF"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a) três vezes o valor da vantagem pretendida ou auferida, o que for maior entre os dois valores;</w:t>
      </w:r>
    </w:p>
    <w:p w14:paraId="279D92A2"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b) vinte por cento do faturamento bruto do último exercício anterior ao da instauração do PAR, excluídos os tributos incidentes sobre vendas; ou</w:t>
      </w:r>
    </w:p>
    <w:p w14:paraId="630F21FF" w14:textId="468277BB"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c) R$ 60.000.000,00 (sessenta milhões de reais), na hipótese prevista no art. 2</w:t>
      </w:r>
      <w:r w:rsidR="000651EE" w:rsidRPr="001E1010">
        <w:rPr>
          <w:color w:val="162937"/>
        </w:rPr>
        <w:t>8</w:t>
      </w:r>
      <w:r w:rsidRPr="001E1010">
        <w:rPr>
          <w:color w:val="162937"/>
        </w:rPr>
        <w:t>, desde que não seja possível estimar o valor da vantagem auferida.</w:t>
      </w:r>
    </w:p>
    <w:p w14:paraId="569828F9"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 1º O limite máximo não será observado, caso o valor resultante do cálculo desse parâmetro seja inferior ao resultado calculado para o limite mínimo.</w:t>
      </w:r>
    </w:p>
    <w:p w14:paraId="2668C388" w14:textId="1566FA76" w:rsidR="003D07FF" w:rsidRDefault="003D07FF" w:rsidP="006A55AF">
      <w:pPr>
        <w:pStyle w:val="dou-paragraph"/>
        <w:shd w:val="clear" w:color="auto" w:fill="FFFFFF"/>
        <w:spacing w:before="0" w:beforeAutospacing="0" w:after="0" w:afterAutospacing="0"/>
        <w:ind w:firstLine="1202"/>
        <w:jc w:val="both"/>
        <w:rPr>
          <w:b/>
          <w:bCs/>
          <w:color w:val="162937"/>
        </w:rPr>
      </w:pPr>
      <w:r w:rsidRPr="001E1010">
        <w:rPr>
          <w:color w:val="162937"/>
        </w:rPr>
        <w:t>§ 2º Na ausência de todos os fatores previstos nos art. 2</w:t>
      </w:r>
      <w:r w:rsidR="000651EE" w:rsidRPr="001E1010">
        <w:rPr>
          <w:color w:val="162937"/>
        </w:rPr>
        <w:t>9</w:t>
      </w:r>
      <w:r w:rsidRPr="001E1010">
        <w:rPr>
          <w:color w:val="162937"/>
        </w:rPr>
        <w:t xml:space="preserve"> e art. </w:t>
      </w:r>
      <w:r w:rsidR="000651EE" w:rsidRPr="001E1010">
        <w:rPr>
          <w:color w:val="162937"/>
        </w:rPr>
        <w:t>30</w:t>
      </w:r>
      <w:r w:rsidRPr="001E1010">
        <w:rPr>
          <w:color w:val="162937"/>
        </w:rPr>
        <w:t xml:space="preserve"> ou quando o resultado das operações de soma e subtração for igual ou menor que zero, o valor da multa corresponderá ao limite mínimo estabelecido no</w:t>
      </w:r>
      <w:r w:rsidR="000651EE" w:rsidRPr="001E1010">
        <w:rPr>
          <w:color w:val="162937"/>
        </w:rPr>
        <w:t xml:space="preserve"> </w:t>
      </w:r>
      <w:r w:rsidRPr="001E1010">
        <w:rPr>
          <w:rStyle w:val="Forte"/>
          <w:rFonts w:eastAsiaTheme="majorEastAsia"/>
          <w:b w:val="0"/>
          <w:bCs w:val="0"/>
          <w:color w:val="162937"/>
        </w:rPr>
        <w:t>caput</w:t>
      </w:r>
      <w:r w:rsidRPr="001E1010">
        <w:rPr>
          <w:b/>
          <w:bCs/>
          <w:color w:val="162937"/>
        </w:rPr>
        <w:t>.</w:t>
      </w:r>
    </w:p>
    <w:p w14:paraId="38491A1D" w14:textId="77777777" w:rsidR="006A55AF" w:rsidRPr="001E1010" w:rsidRDefault="006A55AF" w:rsidP="006A55AF">
      <w:pPr>
        <w:pStyle w:val="dou-paragraph"/>
        <w:shd w:val="clear" w:color="auto" w:fill="FFFFFF"/>
        <w:spacing w:before="0" w:beforeAutospacing="0" w:after="0" w:afterAutospacing="0"/>
        <w:ind w:firstLine="1202"/>
        <w:jc w:val="both"/>
        <w:rPr>
          <w:color w:val="162937"/>
        </w:rPr>
      </w:pPr>
    </w:p>
    <w:p w14:paraId="1C22018A" w14:textId="31D23DC7" w:rsidR="003D07FF" w:rsidRPr="001E1010" w:rsidRDefault="003D07FF" w:rsidP="006A55AF">
      <w:pPr>
        <w:pStyle w:val="dou-paragraph"/>
        <w:shd w:val="clear" w:color="auto" w:fill="FFFFFF"/>
        <w:spacing w:before="0" w:beforeAutospacing="0" w:after="0" w:afterAutospacing="0"/>
        <w:ind w:firstLine="1202"/>
        <w:jc w:val="both"/>
        <w:rPr>
          <w:color w:val="162937"/>
        </w:rPr>
      </w:pPr>
      <w:r w:rsidRPr="001E1010">
        <w:rPr>
          <w:color w:val="162937"/>
        </w:rPr>
        <w:t xml:space="preserve">Art. </w:t>
      </w:r>
      <w:r w:rsidR="000651EE" w:rsidRPr="001E1010">
        <w:rPr>
          <w:color w:val="162937"/>
        </w:rPr>
        <w:t>3</w:t>
      </w:r>
      <w:r w:rsidR="008E7EAD">
        <w:rPr>
          <w:color w:val="162937"/>
        </w:rPr>
        <w:t>3</w:t>
      </w:r>
      <w:r w:rsidRPr="001E1010">
        <w:rPr>
          <w:color w:val="162937"/>
        </w:rPr>
        <w:t>. O valor da vantagem auferida ou pretendida corresponde ao equivalente monetário do produto do ilícito, assim entendido como os ganhos ou os proveitos obtidos ou pretendidos pela pessoa jurídica em decorrência direta ou indireta da prática do ato lesivo.</w:t>
      </w:r>
    </w:p>
    <w:p w14:paraId="5FA1C966"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 1º O valor da vantagem auferida ou pretendida poderá ser estimado mediante a aplicação, conforme o caso, das seguintes metodologias:</w:t>
      </w:r>
    </w:p>
    <w:p w14:paraId="5CB825B8"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 - pelo valor total da receita auferida em contrato administrativo e seus aditivos, deduzidos os custos lícitos que a pessoa jurídica comprove serem efetivamente atribuíveis ao objeto contratado, na hipótese de atos lesivos praticados para fins de obtenção e execução dos respectivos contratos;</w:t>
      </w:r>
    </w:p>
    <w:p w14:paraId="1F8BF19E"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lastRenderedPageBreak/>
        <w:t>II - pelo valor total de despesas ou custos evitados, inclusive os de natureza tributária ou regulatória, e que seriam imputáveis à pessoa jurídica caso não houvesse sido praticado o ato lesivo pela pessoa jurídica infratora; ou</w:t>
      </w:r>
    </w:p>
    <w:p w14:paraId="56C0F1D8"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III - pelo valor do lucro adicional auferido pela pessoa jurídica decorrente de ação ou omissão na prática de ato do Poder Público que não ocorreria sem a prática do ato lesivo pela pessoa jurídica infratora.</w:t>
      </w:r>
    </w:p>
    <w:p w14:paraId="430AD531" w14:textId="77777777" w:rsidR="003D07FF" w:rsidRPr="001E1010" w:rsidRDefault="003D07FF" w:rsidP="003D07FF">
      <w:pPr>
        <w:pStyle w:val="dou-paragraph"/>
        <w:shd w:val="clear" w:color="auto" w:fill="FFFFFF"/>
        <w:spacing w:before="0" w:beforeAutospacing="0" w:after="150" w:afterAutospacing="0"/>
        <w:ind w:firstLine="1200"/>
        <w:jc w:val="both"/>
        <w:rPr>
          <w:color w:val="162937"/>
        </w:rPr>
      </w:pPr>
      <w:r w:rsidRPr="001E1010">
        <w:rPr>
          <w:color w:val="162937"/>
        </w:rPr>
        <w:t>§ 2º Os valores correspondentes às vantagens indevidas prometidas ou pagas a agente público ou a terceiros a ele relacionados não poderão ser deduzidos do cálculo estimativo de que trata o § 1º.</w:t>
      </w:r>
    </w:p>
    <w:p w14:paraId="000000BC" w14:textId="77777777" w:rsidR="00F435BC" w:rsidRPr="003F4432" w:rsidRDefault="00F435BC" w:rsidP="003F4432">
      <w:pPr>
        <w:spacing w:after="0" w:line="276" w:lineRule="auto"/>
        <w:jc w:val="center"/>
        <w:rPr>
          <w:rFonts w:ascii="Times New Roman" w:eastAsia="Arial" w:hAnsi="Times New Roman" w:cs="Times New Roman"/>
          <w:sz w:val="24"/>
          <w:szCs w:val="24"/>
        </w:rPr>
      </w:pPr>
    </w:p>
    <w:p w14:paraId="000000BD"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Seção II</w:t>
      </w:r>
    </w:p>
    <w:p w14:paraId="000000BE"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Da Publicação Extraordinária da Decisão Administrativa Sancionadora</w:t>
      </w:r>
    </w:p>
    <w:p w14:paraId="000000BF" w14:textId="77777777" w:rsidR="00F435BC" w:rsidRPr="003F4432" w:rsidRDefault="00F435BC" w:rsidP="003F4432">
      <w:pPr>
        <w:spacing w:after="0" w:line="276" w:lineRule="auto"/>
        <w:jc w:val="both"/>
        <w:rPr>
          <w:rFonts w:ascii="Times New Roman" w:eastAsia="Arial" w:hAnsi="Times New Roman" w:cs="Times New Roman"/>
          <w:sz w:val="24"/>
          <w:szCs w:val="24"/>
        </w:rPr>
      </w:pPr>
    </w:p>
    <w:p w14:paraId="000000C0" w14:textId="26243750"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3</w:t>
      </w:r>
      <w:r w:rsidR="008E7EAD">
        <w:rPr>
          <w:rFonts w:ascii="Times New Roman" w:eastAsia="Arial" w:hAnsi="Times New Roman" w:cs="Times New Roman"/>
          <w:sz w:val="24"/>
          <w:szCs w:val="24"/>
        </w:rPr>
        <w:t>4</w:t>
      </w:r>
      <w:r w:rsidRPr="003F4432">
        <w:rPr>
          <w:rFonts w:ascii="Times New Roman" w:eastAsia="Arial" w:hAnsi="Times New Roman" w:cs="Times New Roman"/>
          <w:sz w:val="24"/>
          <w:szCs w:val="24"/>
        </w:rPr>
        <w:t>. A pessoa jurídica sancionada administrativamente pela prática de atos lesivos contra a Administração Pública, nos termos da Lei n</w:t>
      </w:r>
      <w:r w:rsidRPr="003F4432">
        <w:rPr>
          <w:rFonts w:ascii="Times New Roman" w:eastAsia="Arial" w:hAnsi="Times New Roman" w:cs="Times New Roman"/>
          <w:sz w:val="24"/>
          <w:szCs w:val="24"/>
          <w:vertAlign w:val="superscript"/>
        </w:rPr>
        <w:t>o</w:t>
      </w:r>
      <w:r w:rsidRPr="003F4432">
        <w:rPr>
          <w:rFonts w:ascii="Times New Roman" w:eastAsia="Arial" w:hAnsi="Times New Roman" w:cs="Times New Roman"/>
          <w:sz w:val="24"/>
          <w:szCs w:val="24"/>
        </w:rPr>
        <w:t xml:space="preserve"> 12.846/2013, publicará a decisão administrativa sancionadora na forma de extrato de sentença, pelo prazo mínimo de 30 (trinta) dias, cumulativamente nos seguintes meios:</w:t>
      </w:r>
    </w:p>
    <w:p w14:paraId="000000C1"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no próprio estabelecimento ou no local de exercício da atividade, de modo visível ao público;</w:t>
      </w:r>
    </w:p>
    <w:p w14:paraId="000000C2"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no seu próprio sítio eletrônico na rede mundial de computadores, devendo ser acessível por ligação (“link”) na página inicial que conduza diretamente à publicação do extrato;</w:t>
      </w:r>
    </w:p>
    <w:p w14:paraId="000000C3"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II - em jornal de grande circulação na área da prática da infração e de sua atuação ou, na sua falta, em jornal de grande circulação no Estado; </w:t>
      </w:r>
    </w:p>
    <w:p w14:paraId="000000C4"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1º A publicação a que se refere o </w:t>
      </w:r>
      <w:r w:rsidRPr="003F4432">
        <w:rPr>
          <w:rFonts w:ascii="Times New Roman" w:eastAsia="Arial" w:hAnsi="Times New Roman" w:cs="Times New Roman"/>
          <w:i/>
          <w:sz w:val="24"/>
          <w:szCs w:val="24"/>
        </w:rPr>
        <w:t>caput</w:t>
      </w:r>
      <w:r w:rsidRPr="003F4432">
        <w:rPr>
          <w:rFonts w:ascii="Times New Roman" w:eastAsia="Arial" w:hAnsi="Times New Roman" w:cs="Times New Roman"/>
          <w:sz w:val="24"/>
          <w:szCs w:val="24"/>
        </w:rPr>
        <w:t xml:space="preserve"> será feita às expensas da pessoa jurídica sancionada.</w:t>
      </w:r>
    </w:p>
    <w:p w14:paraId="000000C5"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2º O extrato da decisão condenatória também será publicado no sítio eletrônico oficial do Município.</w:t>
      </w:r>
    </w:p>
    <w:p w14:paraId="000000C6"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C7"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CAPÍTULO VI</w:t>
      </w:r>
    </w:p>
    <w:p w14:paraId="000000C8"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DO PROGRAMA DE CONFORMIDADE</w:t>
      </w:r>
    </w:p>
    <w:p w14:paraId="000000C9"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CA" w14:textId="56603200"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8E7EAD">
        <w:rPr>
          <w:rFonts w:ascii="Times New Roman" w:eastAsia="Arial" w:hAnsi="Times New Roman" w:cs="Times New Roman"/>
          <w:sz w:val="24"/>
          <w:szCs w:val="24"/>
        </w:rPr>
        <w:t>Art. 3</w:t>
      </w:r>
      <w:r w:rsidR="008E7EAD">
        <w:rPr>
          <w:rFonts w:ascii="Times New Roman" w:eastAsia="Arial" w:hAnsi="Times New Roman" w:cs="Times New Roman"/>
          <w:sz w:val="24"/>
          <w:szCs w:val="24"/>
        </w:rPr>
        <w:t>5</w:t>
      </w:r>
      <w:r w:rsidRPr="008E7EAD">
        <w:rPr>
          <w:rFonts w:ascii="Times New Roman" w:eastAsia="Arial" w:hAnsi="Times New Roman" w:cs="Times New Roman"/>
          <w:sz w:val="24"/>
          <w:szCs w:val="24"/>
        </w:rPr>
        <w:t>. Os parâmetros de avaliação de mecanismos e procedimentos previstos no artigo 7º, inciso VIII, da Lei Federal nº 12.846/2013, serão aqueles estabelecidos no regulamento do Poder Executivo Federal a que alude o parágrafo único do mencionado artigo.</w:t>
      </w:r>
    </w:p>
    <w:p w14:paraId="000000CE" w14:textId="77777777" w:rsidR="00F435BC" w:rsidRPr="003F4432" w:rsidRDefault="00F435BC" w:rsidP="003F4432">
      <w:pPr>
        <w:spacing w:after="0" w:line="276" w:lineRule="auto"/>
        <w:jc w:val="both"/>
        <w:rPr>
          <w:rFonts w:ascii="Times New Roman" w:eastAsia="Arial" w:hAnsi="Times New Roman" w:cs="Times New Roman"/>
          <w:sz w:val="24"/>
          <w:szCs w:val="24"/>
        </w:rPr>
      </w:pPr>
    </w:p>
    <w:p w14:paraId="000000CF"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CAPÍTULO VII</w:t>
      </w:r>
    </w:p>
    <w:p w14:paraId="000000D0"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DO ACORDO DE LENIÊNCIA</w:t>
      </w:r>
    </w:p>
    <w:p w14:paraId="000000D1"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D2" w14:textId="7D87695E"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3</w:t>
      </w:r>
      <w:r w:rsidR="008E7EAD">
        <w:rPr>
          <w:rFonts w:ascii="Times New Roman" w:eastAsia="Arial" w:hAnsi="Times New Roman" w:cs="Times New Roman"/>
          <w:sz w:val="24"/>
          <w:szCs w:val="24"/>
        </w:rPr>
        <w:t>6</w:t>
      </w:r>
      <w:r w:rsidRPr="003F4432">
        <w:rPr>
          <w:rFonts w:ascii="Times New Roman" w:eastAsia="Arial" w:hAnsi="Times New Roman" w:cs="Times New Roman"/>
          <w:sz w:val="24"/>
          <w:szCs w:val="24"/>
        </w:rPr>
        <w:t>. Cabe à autoridade máxima de cada órgão ou entidade pública a celebração de acordo de leniência, nos termos do Capítulo V da Lei Federal nº 12.846/2013, sendo vedada a sua delegação.</w:t>
      </w:r>
    </w:p>
    <w:p w14:paraId="000000D3"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A proposta de acordo de leniência não poderá ser apresentada após o encaminhamento do relatório da Comissão Processante à autoridade instauradora para julgamento.</w:t>
      </w:r>
    </w:p>
    <w:p w14:paraId="000000D4" w14:textId="01FCCE6A"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2º A fase de negociação do acordo será conduzida </w:t>
      </w:r>
      <w:r w:rsidRPr="00220C24">
        <w:rPr>
          <w:rFonts w:ascii="Times New Roman" w:eastAsia="Arial" w:hAnsi="Times New Roman" w:cs="Times New Roman"/>
          <w:sz w:val="24"/>
          <w:szCs w:val="24"/>
        </w:rPr>
        <w:t>pela Unidade Central de Controle Interno do Município</w:t>
      </w:r>
      <w:r w:rsidRPr="003F4432">
        <w:rPr>
          <w:rFonts w:ascii="Times New Roman" w:eastAsia="Arial" w:hAnsi="Times New Roman" w:cs="Times New Roman"/>
          <w:sz w:val="24"/>
          <w:szCs w:val="24"/>
        </w:rPr>
        <w:t>, órgão competente para processar o pedido de acordo de leniência que, após verificação de sua admissibilidade o submeterá à autoridade competente para análise da pertinência de sua assinatura.</w:t>
      </w:r>
    </w:p>
    <w:p w14:paraId="000000D5"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lastRenderedPageBreak/>
        <w:t xml:space="preserve">§ 3º A apresentação do pedido de celebração de acordo de leniência suspende o PAR, cabendo ao </w:t>
      </w:r>
      <w:r w:rsidRPr="00220C24">
        <w:rPr>
          <w:rFonts w:ascii="Times New Roman" w:eastAsia="Arial" w:hAnsi="Times New Roman" w:cs="Times New Roman"/>
          <w:sz w:val="24"/>
          <w:szCs w:val="24"/>
        </w:rPr>
        <w:t xml:space="preserve">Coordenador da Unidade Central de Controle Interno </w:t>
      </w:r>
      <w:r w:rsidRPr="003F4432">
        <w:rPr>
          <w:rFonts w:ascii="Times New Roman" w:eastAsia="Arial" w:hAnsi="Times New Roman" w:cs="Times New Roman"/>
          <w:sz w:val="24"/>
          <w:szCs w:val="24"/>
        </w:rPr>
        <w:t xml:space="preserve">dar ciência ao Presidente da Comissão Processante acerca da existência da proposta, bem como das conclusões da negociação a ela relativa. </w:t>
      </w:r>
    </w:p>
    <w:p w14:paraId="000000D6"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4º Concluídas as negociações referentes ao acordo de leniência, com ou sem a sua assinatura, dar-se-á prosseguimento ao Processo Administrativo de Responsabilização.</w:t>
      </w:r>
    </w:p>
    <w:p w14:paraId="56452C3B"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D7" w14:textId="556DFBA6"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3</w:t>
      </w:r>
      <w:r w:rsidR="008E7EAD">
        <w:rPr>
          <w:rFonts w:ascii="Times New Roman" w:eastAsia="Arial" w:hAnsi="Times New Roman" w:cs="Times New Roman"/>
          <w:sz w:val="24"/>
          <w:szCs w:val="24"/>
        </w:rPr>
        <w:t>7</w:t>
      </w:r>
      <w:r w:rsidRPr="003F4432">
        <w:rPr>
          <w:rFonts w:ascii="Times New Roman" w:eastAsia="Arial" w:hAnsi="Times New Roman" w:cs="Times New Roman"/>
          <w:sz w:val="24"/>
          <w:szCs w:val="24"/>
        </w:rPr>
        <w:t xml:space="preserve">. A proposta do acordo de leniência será sigilosa, conforme previsto no § 6º do artigo 16 da Lei Federal nº 12.846/2013, e autuada em autos apartados dos autos do PAR. </w:t>
      </w:r>
    </w:p>
    <w:p w14:paraId="4ED02828"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D8" w14:textId="1E3C88E6"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3</w:t>
      </w:r>
      <w:r w:rsidR="008E7EAD">
        <w:rPr>
          <w:rFonts w:ascii="Times New Roman" w:eastAsia="Arial" w:hAnsi="Times New Roman" w:cs="Times New Roman"/>
          <w:sz w:val="24"/>
          <w:szCs w:val="24"/>
        </w:rPr>
        <w:t>8</w:t>
      </w:r>
      <w:r w:rsidRPr="003F4432">
        <w:rPr>
          <w:rFonts w:ascii="Times New Roman" w:eastAsia="Arial" w:hAnsi="Times New Roman" w:cs="Times New Roman"/>
          <w:sz w:val="24"/>
          <w:szCs w:val="24"/>
        </w:rPr>
        <w:t>. Não importará em confissão quanto à matéria de fato, nem reconhecimento de ilicitude da conduta analisada, a proposta de acordo de leniência rejeitada na fase de negociação, da qual não se fará qualquer divulgação, nos termos do § 6º do artigo 16 da Lei Federal nº 12.846/2013.</w:t>
      </w:r>
    </w:p>
    <w:p w14:paraId="2698B00D"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D9" w14:textId="61C0A8BB"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3</w:t>
      </w:r>
      <w:r w:rsidR="008E7EAD">
        <w:rPr>
          <w:rFonts w:ascii="Times New Roman" w:eastAsia="Arial" w:hAnsi="Times New Roman" w:cs="Times New Roman"/>
          <w:sz w:val="24"/>
          <w:szCs w:val="24"/>
        </w:rPr>
        <w:t>9</w:t>
      </w:r>
      <w:r w:rsidRPr="003F4432">
        <w:rPr>
          <w:rFonts w:ascii="Times New Roman" w:eastAsia="Arial" w:hAnsi="Times New Roman" w:cs="Times New Roman"/>
          <w:sz w:val="24"/>
          <w:szCs w:val="24"/>
        </w:rPr>
        <w:t>. A apresentação da proposta de acordo de leniência poderá ser realizada na forma escrita ou oral e deverá conter a qualificação completa da pessoa jurídica e de seus representantes, devidamente documentada, e incluirá ainda, no mínimo, a previsão de identificação dos demais envolvidos no suposto ilícito, quando couber, o resumo da prática supostamente ilícita e a descrição das provas e documentos a serem apresentados na hipótese de sua celebração.</w:t>
      </w:r>
    </w:p>
    <w:p w14:paraId="000000DA"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1º No caso de apresentação da proposta de acordo de leniência na forma oral, deverá ser solicitada reunião com o </w:t>
      </w:r>
      <w:r w:rsidRPr="00220C24">
        <w:rPr>
          <w:rFonts w:ascii="Times New Roman" w:eastAsia="Arial" w:hAnsi="Times New Roman" w:cs="Times New Roman"/>
          <w:sz w:val="24"/>
          <w:szCs w:val="24"/>
        </w:rPr>
        <w:t>Coordenador da Unidade Central de Controle Interno</w:t>
      </w:r>
      <w:r w:rsidRPr="003F4432">
        <w:rPr>
          <w:rFonts w:ascii="Times New Roman" w:eastAsia="Arial" w:hAnsi="Times New Roman" w:cs="Times New Roman"/>
          <w:sz w:val="24"/>
          <w:szCs w:val="24"/>
        </w:rPr>
        <w:t xml:space="preserve"> do Município e com um ou mais membros de sua equipe, da qual será lavrado termo em duas vias assinadas pelos presentes, sendo uma entregue à proponente.</w:t>
      </w:r>
    </w:p>
    <w:p w14:paraId="000000DB"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 2º Se apresentada por escrito, a proposta deverá ser protocolada diretamente para a </w:t>
      </w:r>
      <w:r w:rsidRPr="00220C24">
        <w:rPr>
          <w:rFonts w:ascii="Times New Roman" w:eastAsia="Arial" w:hAnsi="Times New Roman" w:cs="Times New Roman"/>
          <w:sz w:val="24"/>
          <w:szCs w:val="24"/>
        </w:rPr>
        <w:t>Unidade Central de Controle Interno,</w:t>
      </w:r>
      <w:r w:rsidRPr="003F4432">
        <w:rPr>
          <w:rFonts w:ascii="Times New Roman" w:eastAsia="Arial" w:hAnsi="Times New Roman" w:cs="Times New Roman"/>
          <w:sz w:val="24"/>
          <w:szCs w:val="24"/>
        </w:rPr>
        <w:t xml:space="preserve"> em envelope lacrado e identificado com os dizeres “Proposta de Acordo de Leniência nos termos da Lei Federal nº 12.846/13” e “Confidencial”.</w:t>
      </w:r>
    </w:p>
    <w:p w14:paraId="000000DC"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3º Em todas as reuniões de negociação do acordo de leniência, haverá registro dos temas tratados, em duas vias, assinado pelos presentes, o qual será mantido em sigilo, devendo uma das vias ser entregue ao representante da pessoa jurídica.</w:t>
      </w:r>
    </w:p>
    <w:p w14:paraId="796054B2"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DD" w14:textId="64E31258"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Art. </w:t>
      </w:r>
      <w:r w:rsidR="008E7EAD">
        <w:rPr>
          <w:rFonts w:ascii="Times New Roman" w:eastAsia="Arial" w:hAnsi="Times New Roman" w:cs="Times New Roman"/>
          <w:sz w:val="24"/>
          <w:szCs w:val="24"/>
        </w:rPr>
        <w:t>40</w:t>
      </w:r>
      <w:r w:rsidRPr="003F4432">
        <w:rPr>
          <w:rFonts w:ascii="Times New Roman" w:eastAsia="Arial" w:hAnsi="Times New Roman" w:cs="Times New Roman"/>
          <w:sz w:val="24"/>
          <w:szCs w:val="24"/>
        </w:rPr>
        <w:t xml:space="preserve">. A fase de negociação do acordo de leniência, que será confidencial, pode durar até </w:t>
      </w:r>
      <w:r w:rsidR="00220C24">
        <w:rPr>
          <w:rFonts w:ascii="Times New Roman" w:eastAsia="Arial" w:hAnsi="Times New Roman" w:cs="Times New Roman"/>
          <w:sz w:val="24"/>
          <w:szCs w:val="24"/>
        </w:rPr>
        <w:t>30</w:t>
      </w:r>
      <w:r w:rsidRPr="003F4432">
        <w:rPr>
          <w:rFonts w:ascii="Times New Roman" w:eastAsia="Arial" w:hAnsi="Times New Roman" w:cs="Times New Roman"/>
          <w:sz w:val="24"/>
          <w:szCs w:val="24"/>
        </w:rPr>
        <w:t xml:space="preserve"> (</w:t>
      </w:r>
      <w:r w:rsidR="00220C24">
        <w:rPr>
          <w:rFonts w:ascii="Times New Roman" w:eastAsia="Arial" w:hAnsi="Times New Roman" w:cs="Times New Roman"/>
          <w:sz w:val="24"/>
          <w:szCs w:val="24"/>
        </w:rPr>
        <w:t>trinta</w:t>
      </w:r>
      <w:r w:rsidRPr="003F4432">
        <w:rPr>
          <w:rFonts w:ascii="Times New Roman" w:eastAsia="Arial" w:hAnsi="Times New Roman" w:cs="Times New Roman"/>
          <w:sz w:val="24"/>
          <w:szCs w:val="24"/>
        </w:rPr>
        <w:t>) dias, prorrogáveis por igual período, contados da apresentação da proposta.</w:t>
      </w:r>
    </w:p>
    <w:p w14:paraId="742CD627"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DE" w14:textId="1E44676D"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1</w:t>
      </w:r>
      <w:r w:rsidRPr="003F4432">
        <w:rPr>
          <w:rFonts w:ascii="Times New Roman" w:eastAsia="Arial" w:hAnsi="Times New Roman" w:cs="Times New Roman"/>
          <w:sz w:val="24"/>
          <w:szCs w:val="24"/>
        </w:rPr>
        <w:t>. A pessoa jurídica será representada na negociação e na celebração do acordo de leniência pelas pessoas naturais em conformidade com seu contrato social ou instrumento equivalente.</w:t>
      </w:r>
    </w:p>
    <w:p w14:paraId="35B1A93A"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DF" w14:textId="65189BE0"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2</w:t>
      </w:r>
      <w:r w:rsidRPr="003F4432">
        <w:rPr>
          <w:rFonts w:ascii="Times New Roman" w:eastAsia="Arial" w:hAnsi="Times New Roman" w:cs="Times New Roman"/>
          <w:sz w:val="24"/>
          <w:szCs w:val="24"/>
        </w:rPr>
        <w:t>. Do acordo de leniência constará obrigatoriamente:</w:t>
      </w:r>
    </w:p>
    <w:p w14:paraId="000000E0"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a identificação completa da pessoa jurídica e de seus representantes legais, acompanhada da documentação pertinente;</w:t>
      </w:r>
    </w:p>
    <w:p w14:paraId="000000E1"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 – a descrição da prática denunciada, incluindo a identificação dos participantes que a pessoa jurídica tenha conhecimento e relato de suas respectivas participações no suposto ilícito, com a individualização das condutas;</w:t>
      </w:r>
    </w:p>
    <w:p w14:paraId="000000E2"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III – a confissão da participação da pessoa jurídica no suposto ilícito, com a individualização de sua conduta;</w:t>
      </w:r>
    </w:p>
    <w:p w14:paraId="000000E3"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IV – a declaração da pessoa jurídica no sentido de ter cessado completamente o seu envolvimento no suposto ilícito, antes ou a partir da data da propositura do acordo;</w:t>
      </w:r>
    </w:p>
    <w:p w14:paraId="000000E4"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lastRenderedPageBreak/>
        <w:t>V – a lista com os documentos fornecidos ou que a pessoa jurídica se obriga a fornecer com o intuito de demonstrar a existência da prática denunciada, com o prazo para a sua disponibilização;</w:t>
      </w:r>
    </w:p>
    <w:p w14:paraId="000000E5"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VI – a obrigação da pessoa jurídica em cooperar plena e permanentemente com as investigações e com o processo administrativo, comparecendo, sob suas expensas, sempre que solicitada, a todos os atos processuais, até seu encerramento;</w:t>
      </w:r>
    </w:p>
    <w:p w14:paraId="000000E6"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VII – a declaração da </w:t>
      </w:r>
      <w:r w:rsidRPr="00220C24">
        <w:rPr>
          <w:rFonts w:ascii="Times New Roman" w:eastAsia="Arial" w:hAnsi="Times New Roman" w:cs="Times New Roman"/>
          <w:sz w:val="24"/>
          <w:szCs w:val="24"/>
        </w:rPr>
        <w:t>Unidade Central Controle Interno do Município</w:t>
      </w:r>
      <w:r w:rsidRPr="003F4432">
        <w:rPr>
          <w:rFonts w:ascii="Times New Roman" w:eastAsia="Arial" w:hAnsi="Times New Roman" w:cs="Times New Roman"/>
          <w:sz w:val="24"/>
          <w:szCs w:val="24"/>
        </w:rPr>
        <w:t xml:space="preserve"> de que a pessoa jurídica foi a primeira a se manifestar sobre seu interesse em cooperar com a apuração do ato ilícito;</w:t>
      </w:r>
    </w:p>
    <w:p w14:paraId="000000E7" w14:textId="675544E8"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VIII – a declaração da </w:t>
      </w:r>
      <w:r w:rsidRPr="00220C24">
        <w:rPr>
          <w:rFonts w:ascii="Times New Roman" w:eastAsia="Arial" w:hAnsi="Times New Roman" w:cs="Times New Roman"/>
          <w:sz w:val="24"/>
          <w:szCs w:val="24"/>
        </w:rPr>
        <w:t>Unidade Central Controle Interno do Município</w:t>
      </w:r>
      <w:r w:rsidRPr="003F4432">
        <w:rPr>
          <w:rFonts w:ascii="Times New Roman" w:eastAsia="Arial" w:hAnsi="Times New Roman" w:cs="Times New Roman"/>
          <w:sz w:val="24"/>
          <w:szCs w:val="24"/>
        </w:rPr>
        <w:t xml:space="preserve"> de que a celebração e cumprimento do acordo de leniência isentará a pessoa jurídica das sanções previstas no inciso II do artigo 6º e no inciso IV do artigo 19, ambos da Lei Federal nº 12.846/2013, e reduzirá, em até 2/3 (dois terços), o valor da multa aplicável, observado o disposto nos §§ 2º e 3º deste artigo, ou, conforme o caso, isentará ou atenuará as sanções administrativas estabelecidas nos artigos 86 a 88 da Lei nº 8.666/1993</w:t>
      </w:r>
      <w:r w:rsidR="00AF3A62">
        <w:rPr>
          <w:rFonts w:ascii="Times New Roman" w:eastAsia="Arial" w:hAnsi="Times New Roman" w:cs="Times New Roman"/>
          <w:sz w:val="24"/>
          <w:szCs w:val="24"/>
        </w:rPr>
        <w:t xml:space="preserve"> e nos artigos 155 a 163 da Lei 14.133/2021</w:t>
      </w:r>
      <w:r w:rsidRPr="003F4432">
        <w:rPr>
          <w:rFonts w:ascii="Times New Roman" w:eastAsia="Arial" w:hAnsi="Times New Roman" w:cs="Times New Roman"/>
          <w:sz w:val="24"/>
          <w:szCs w:val="24"/>
        </w:rPr>
        <w:t>;</w:t>
      </w:r>
    </w:p>
    <w:p w14:paraId="000000E8"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IX – a previsão de que o não cumprimento, pela pessoa jurídica, das obrigações previstas no acordo de leniência resultará na perda dos benefícios previstos no § 2º do artigo 16 da Lei Federal nº 12.846/2013;</w:t>
      </w:r>
    </w:p>
    <w:p w14:paraId="000000E9"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X – as demais condições que </w:t>
      </w:r>
      <w:r w:rsidRPr="00AF3A62">
        <w:rPr>
          <w:rFonts w:ascii="Times New Roman" w:eastAsia="Arial" w:hAnsi="Times New Roman" w:cs="Times New Roman"/>
          <w:sz w:val="24"/>
          <w:szCs w:val="24"/>
        </w:rPr>
        <w:t>a Unidade Central de Controle Interno do Município</w:t>
      </w:r>
      <w:r w:rsidRPr="003F4432">
        <w:rPr>
          <w:rFonts w:ascii="Times New Roman" w:eastAsia="Arial" w:hAnsi="Times New Roman" w:cs="Times New Roman"/>
          <w:sz w:val="24"/>
          <w:szCs w:val="24"/>
        </w:rPr>
        <w:t xml:space="preserve"> considere necessárias para assegurar a efetividade da colaboração e o resultado útil do processo.</w:t>
      </w:r>
    </w:p>
    <w:p w14:paraId="000000EA"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1º A proposta de acordo de leniência somente se tornará pública após a efetivação do respectivo acordo, salvo no interesse das investigações e do processo administrativo.</w:t>
      </w:r>
    </w:p>
    <w:p w14:paraId="000000EB" w14:textId="29BA3378"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2º O percentual de redução da multa previsto no § 2º do artigo 16 da Lei Federal nº 12.846/2013, e a isenção ou a atenuação das sanções administrativas estabelecidas nos artigos 86 a 88 da Lei nº 8.666/1993</w:t>
      </w:r>
      <w:r w:rsidR="00AF3A62" w:rsidRPr="00AF3A62">
        <w:rPr>
          <w:rFonts w:ascii="Times New Roman" w:eastAsia="Arial" w:hAnsi="Times New Roman" w:cs="Times New Roman"/>
          <w:sz w:val="24"/>
          <w:szCs w:val="24"/>
        </w:rPr>
        <w:t xml:space="preserve"> </w:t>
      </w:r>
      <w:r w:rsidR="00AF3A62">
        <w:rPr>
          <w:rFonts w:ascii="Times New Roman" w:eastAsia="Arial" w:hAnsi="Times New Roman" w:cs="Times New Roman"/>
          <w:sz w:val="24"/>
          <w:szCs w:val="24"/>
        </w:rPr>
        <w:t>e nos artigos 155 a 163 da Lei 14.133/2021</w:t>
      </w:r>
      <w:r w:rsidRPr="003F4432">
        <w:rPr>
          <w:rFonts w:ascii="Times New Roman" w:eastAsia="Arial" w:hAnsi="Times New Roman" w:cs="Times New Roman"/>
          <w:sz w:val="24"/>
          <w:szCs w:val="24"/>
        </w:rPr>
        <w:t>, serão determinados levando-se em consideração o grau de cooperação plena e permanente da pessoa jurídica com as investigações e o processo administrativo, especialmente com relação ao detalhamento das práticas ilícitas, a identificação dos demais envolvidos na infração, quando for o caso, e as provas apresentadas, observado o disposto no § 3º deste artigo.</w:t>
      </w:r>
    </w:p>
    <w:p w14:paraId="000000EC" w14:textId="2B0F315D"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3º Quando a proposta de acordo de leniência for apresentada após a ciência, pela pessoa jurídica, da instauração dos procedimentos previstos no caput do artigo 3º dest</w:t>
      </w:r>
      <w:r w:rsidR="009A04BC">
        <w:rPr>
          <w:rFonts w:ascii="Times New Roman" w:eastAsia="Arial" w:hAnsi="Times New Roman" w:cs="Times New Roman"/>
          <w:sz w:val="24"/>
          <w:szCs w:val="24"/>
        </w:rPr>
        <w:t>a Lei</w:t>
      </w:r>
      <w:r w:rsidRPr="003F4432">
        <w:rPr>
          <w:rFonts w:ascii="Times New Roman" w:eastAsia="Arial" w:hAnsi="Times New Roman" w:cs="Times New Roman"/>
          <w:sz w:val="24"/>
          <w:szCs w:val="24"/>
        </w:rPr>
        <w:t>, a redução do valor da multa aplicável será, no máximo, de até 1/3 (um terço).</w:t>
      </w:r>
    </w:p>
    <w:p w14:paraId="0F1A7FCD"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ED" w14:textId="13A22775"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3</w:t>
      </w:r>
      <w:r w:rsidRPr="003F4432">
        <w:rPr>
          <w:rFonts w:ascii="Times New Roman" w:eastAsia="Arial" w:hAnsi="Times New Roman" w:cs="Times New Roman"/>
          <w:sz w:val="24"/>
          <w:szCs w:val="24"/>
        </w:rPr>
        <w:t>. Caso a pessoa jurídica que tenha celebrado acordo de leniência forneça provas falsas, omita ou destrua provas ou, de qualquer modo, comporte-se de maneira contrária à boa-fé e inconsistente com o requisito de cooperação plena e permanente, a Unidade Central de Controle Interno do Município fará constar o ocorrido dos autos do processo e cuidará para que ela não desfrute dos benefícios previstos na Lei Federal nº 12.846/2013, e comunicará o fato ao Ministério Público, ao Cadastro Nacional de Empresas Punidas – CNEP e ao Cadastro Municipal de Empresas Punidas – CMEP.</w:t>
      </w:r>
    </w:p>
    <w:p w14:paraId="18FF4B3A"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EE" w14:textId="2FC5D1EC"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4</w:t>
      </w:r>
      <w:r w:rsidRPr="003F4432">
        <w:rPr>
          <w:rFonts w:ascii="Times New Roman" w:eastAsia="Arial" w:hAnsi="Times New Roman" w:cs="Times New Roman"/>
          <w:sz w:val="24"/>
          <w:szCs w:val="24"/>
        </w:rPr>
        <w:t>. Na hipótese de o acordo de leniência não ser firmado, eventuais documentos entregues serão devolvidos para a proponente, sendo vedado seu uso para fins de responsabilização, salvo quando deles já se tinha conhecimento antes da proposta de acordo de leniência ou pudesse obtê-los por meios ordinários.</w:t>
      </w:r>
    </w:p>
    <w:p w14:paraId="000000EF" w14:textId="77777777" w:rsidR="00F435BC" w:rsidRDefault="00F435BC" w:rsidP="003F4432">
      <w:pPr>
        <w:spacing w:after="0" w:line="276" w:lineRule="auto"/>
        <w:ind w:firstLine="567"/>
        <w:jc w:val="both"/>
        <w:rPr>
          <w:rFonts w:ascii="Times New Roman" w:eastAsia="Arial" w:hAnsi="Times New Roman" w:cs="Times New Roman"/>
          <w:sz w:val="24"/>
          <w:szCs w:val="24"/>
        </w:rPr>
      </w:pPr>
    </w:p>
    <w:p w14:paraId="28DAE73C" w14:textId="77777777" w:rsidR="006017D6" w:rsidRDefault="006017D6" w:rsidP="003F4432">
      <w:pPr>
        <w:spacing w:after="0" w:line="276" w:lineRule="auto"/>
        <w:ind w:firstLine="567"/>
        <w:jc w:val="both"/>
        <w:rPr>
          <w:rFonts w:ascii="Times New Roman" w:eastAsia="Arial" w:hAnsi="Times New Roman" w:cs="Times New Roman"/>
          <w:sz w:val="24"/>
          <w:szCs w:val="24"/>
        </w:rPr>
      </w:pPr>
    </w:p>
    <w:p w14:paraId="345E12F4" w14:textId="77777777" w:rsidR="006017D6" w:rsidRDefault="006017D6" w:rsidP="003F4432">
      <w:pPr>
        <w:spacing w:after="0" w:line="276" w:lineRule="auto"/>
        <w:ind w:firstLine="567"/>
        <w:jc w:val="both"/>
        <w:rPr>
          <w:rFonts w:ascii="Times New Roman" w:eastAsia="Arial" w:hAnsi="Times New Roman" w:cs="Times New Roman"/>
          <w:sz w:val="24"/>
          <w:szCs w:val="24"/>
        </w:rPr>
      </w:pPr>
    </w:p>
    <w:p w14:paraId="523C959D" w14:textId="77777777" w:rsidR="006017D6" w:rsidRPr="003F4432" w:rsidRDefault="006017D6" w:rsidP="003F4432">
      <w:pPr>
        <w:spacing w:after="0" w:line="276" w:lineRule="auto"/>
        <w:ind w:firstLine="567"/>
        <w:jc w:val="both"/>
        <w:rPr>
          <w:rFonts w:ascii="Times New Roman" w:eastAsia="Arial" w:hAnsi="Times New Roman" w:cs="Times New Roman"/>
          <w:sz w:val="24"/>
          <w:szCs w:val="24"/>
        </w:rPr>
      </w:pPr>
    </w:p>
    <w:p w14:paraId="000000F0"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lastRenderedPageBreak/>
        <w:t>CAPÍTULO VIII</w:t>
      </w:r>
    </w:p>
    <w:p w14:paraId="000000F1" w14:textId="77777777" w:rsidR="00F435BC" w:rsidRPr="003F4432" w:rsidRDefault="00E74829" w:rsidP="003F4432">
      <w:pPr>
        <w:spacing w:after="0" w:line="276" w:lineRule="auto"/>
        <w:jc w:val="center"/>
        <w:rPr>
          <w:rFonts w:ascii="Times New Roman" w:eastAsia="Arial" w:hAnsi="Times New Roman" w:cs="Times New Roman"/>
          <w:sz w:val="24"/>
          <w:szCs w:val="24"/>
        </w:rPr>
      </w:pPr>
      <w:r w:rsidRPr="003F4432">
        <w:rPr>
          <w:rFonts w:ascii="Times New Roman" w:eastAsia="Arial" w:hAnsi="Times New Roman" w:cs="Times New Roman"/>
          <w:sz w:val="24"/>
          <w:szCs w:val="24"/>
        </w:rPr>
        <w:t>DAS DISPOSIÇÕES FINAIS</w:t>
      </w:r>
    </w:p>
    <w:p w14:paraId="000000F2" w14:textId="77777777" w:rsidR="00F435BC" w:rsidRPr="003F4432" w:rsidRDefault="00F435BC" w:rsidP="003F4432">
      <w:pPr>
        <w:spacing w:after="0" w:line="276" w:lineRule="auto"/>
        <w:ind w:firstLine="567"/>
        <w:jc w:val="both"/>
        <w:rPr>
          <w:rFonts w:ascii="Times New Roman" w:eastAsia="Arial" w:hAnsi="Times New Roman" w:cs="Times New Roman"/>
          <w:sz w:val="24"/>
          <w:szCs w:val="24"/>
        </w:rPr>
      </w:pPr>
    </w:p>
    <w:p w14:paraId="000000F3" w14:textId="1C8C59D3"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5</w:t>
      </w:r>
      <w:r w:rsidRPr="003F4432">
        <w:rPr>
          <w:rFonts w:ascii="Times New Roman" w:eastAsia="Arial" w:hAnsi="Times New Roman" w:cs="Times New Roman"/>
          <w:sz w:val="24"/>
          <w:szCs w:val="24"/>
        </w:rPr>
        <w:t>. A Comissão Processante poderá solicitar à Procuradoria</w:t>
      </w:r>
      <w:r w:rsidR="00AF3A62">
        <w:rPr>
          <w:rFonts w:ascii="Times New Roman" w:eastAsia="Arial" w:hAnsi="Times New Roman" w:cs="Times New Roman"/>
          <w:sz w:val="24"/>
          <w:szCs w:val="24"/>
        </w:rPr>
        <w:t xml:space="preserve"> Jurídica</w:t>
      </w:r>
      <w:r w:rsidRPr="003F4432">
        <w:rPr>
          <w:rFonts w:ascii="Times New Roman" w:eastAsia="Arial" w:hAnsi="Times New Roman" w:cs="Times New Roman"/>
          <w:sz w:val="24"/>
          <w:szCs w:val="24"/>
        </w:rPr>
        <w:t xml:space="preserve"> do Município ou ao Ministério Público que adotem as providências previstas no § 4º do artigo 19 da Lei Federal nº 12.846/2013.</w:t>
      </w:r>
    </w:p>
    <w:p w14:paraId="000000F4" w14:textId="5E5B6A4D"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Parágrafo único. A autoridade instauradora poderá recomendar à Procuradoria</w:t>
      </w:r>
      <w:r w:rsidR="00AF3A62">
        <w:rPr>
          <w:rFonts w:ascii="Times New Roman" w:eastAsia="Arial" w:hAnsi="Times New Roman" w:cs="Times New Roman"/>
          <w:sz w:val="24"/>
          <w:szCs w:val="24"/>
        </w:rPr>
        <w:t xml:space="preserve"> Jurídica</w:t>
      </w:r>
      <w:r w:rsidRPr="003F4432">
        <w:rPr>
          <w:rFonts w:ascii="Times New Roman" w:eastAsia="Arial" w:hAnsi="Times New Roman" w:cs="Times New Roman"/>
          <w:sz w:val="24"/>
          <w:szCs w:val="24"/>
        </w:rPr>
        <w:t xml:space="preserve"> do Município ou ao Ministério Público que sejam promovidas as medidas previstas nos incisos I a IV do artigo 19 da Lei nº 12.846/2013.</w:t>
      </w:r>
    </w:p>
    <w:p w14:paraId="30E028E4"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F5" w14:textId="7E246450"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6</w:t>
      </w:r>
      <w:r w:rsidRPr="003F4432">
        <w:rPr>
          <w:rFonts w:ascii="Times New Roman" w:eastAsia="Arial" w:hAnsi="Times New Roman" w:cs="Times New Roman"/>
          <w:sz w:val="24"/>
          <w:szCs w:val="24"/>
        </w:rPr>
        <w:t>. Se verificado que o ato contra a Administração Pública Municipal atingiu ou possa ter atingido:</w:t>
      </w:r>
    </w:p>
    <w:p w14:paraId="000000F6" w14:textId="77777777" w:rsidR="00F435BC" w:rsidRPr="003F4432"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 - a administração pública de outro município, estadual ou federal, a Comissão Processante dará ciência à autoridade competente para instauração do processo administrativo de responsabilização;</w:t>
      </w:r>
    </w:p>
    <w:p w14:paraId="000000F7" w14:textId="77777777"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II - a administração pública estrangeira, a Comissão Processante dará ciência à Controladoria Geral da União.</w:t>
      </w:r>
    </w:p>
    <w:p w14:paraId="2A8B571B"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F8" w14:textId="29A4578B"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7</w:t>
      </w:r>
      <w:r w:rsidRPr="003F4432">
        <w:rPr>
          <w:rFonts w:ascii="Times New Roman" w:eastAsia="Arial" w:hAnsi="Times New Roman" w:cs="Times New Roman"/>
          <w:sz w:val="24"/>
          <w:szCs w:val="24"/>
        </w:rPr>
        <w:t>. Constatando que as condutas objeto de apuração possam ter relação com as infrações previstas no artigo 36 da Lei Federal nº 12.529, de 30 de novembro de 2011, a Comissão Processante dará ciência ao Conselho Administrativo de Defesa Econômica – CADE da instauração de Processo Administrativo de Responsabilização de pessoa jurídica, podendo fornecer informações e provas obtidas, sem prejuízo do sigilo das propostas de acordo de leniência, conforme previsto no § 6º do artigo 16 da Lei Federal nº 12.846/2013.</w:t>
      </w:r>
    </w:p>
    <w:p w14:paraId="20510458"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F9" w14:textId="62623CF6"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8</w:t>
      </w:r>
      <w:r w:rsidRPr="003F4432">
        <w:rPr>
          <w:rFonts w:ascii="Times New Roman" w:eastAsia="Arial" w:hAnsi="Times New Roman" w:cs="Times New Roman"/>
          <w:sz w:val="24"/>
          <w:szCs w:val="24"/>
        </w:rPr>
        <w:t>. É vedada a retirada dos autos dos procedimentos previstos nes</w:t>
      </w:r>
      <w:r w:rsidR="00AF3A62">
        <w:rPr>
          <w:rFonts w:ascii="Times New Roman" w:eastAsia="Arial" w:hAnsi="Times New Roman" w:cs="Times New Roman"/>
          <w:sz w:val="24"/>
          <w:szCs w:val="24"/>
        </w:rPr>
        <w:t>ta</w:t>
      </w:r>
      <w:r w:rsidRPr="003F4432">
        <w:rPr>
          <w:rFonts w:ascii="Times New Roman" w:eastAsia="Arial" w:hAnsi="Times New Roman" w:cs="Times New Roman"/>
          <w:sz w:val="24"/>
          <w:szCs w:val="24"/>
        </w:rPr>
        <w:t xml:space="preserve"> </w:t>
      </w:r>
      <w:r w:rsidR="00AF3A62">
        <w:rPr>
          <w:rFonts w:ascii="Times New Roman" w:eastAsia="Arial" w:hAnsi="Times New Roman" w:cs="Times New Roman"/>
          <w:sz w:val="24"/>
          <w:szCs w:val="24"/>
        </w:rPr>
        <w:t>Lei</w:t>
      </w:r>
      <w:r w:rsidRPr="003F4432">
        <w:rPr>
          <w:rFonts w:ascii="Times New Roman" w:eastAsia="Arial" w:hAnsi="Times New Roman" w:cs="Times New Roman"/>
          <w:sz w:val="24"/>
          <w:szCs w:val="24"/>
        </w:rPr>
        <w:t>.</w:t>
      </w:r>
    </w:p>
    <w:p w14:paraId="782BF20C"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FA" w14:textId="674DF354"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4</w:t>
      </w:r>
      <w:r w:rsidR="008E7EAD">
        <w:rPr>
          <w:rFonts w:ascii="Times New Roman" w:eastAsia="Arial" w:hAnsi="Times New Roman" w:cs="Times New Roman"/>
          <w:sz w:val="24"/>
          <w:szCs w:val="24"/>
        </w:rPr>
        <w:t>9</w:t>
      </w:r>
      <w:r w:rsidRPr="003F4432">
        <w:rPr>
          <w:rFonts w:ascii="Times New Roman" w:eastAsia="Arial" w:hAnsi="Times New Roman" w:cs="Times New Roman"/>
          <w:sz w:val="24"/>
          <w:szCs w:val="24"/>
        </w:rPr>
        <w:t>. As informações publicadas na imprensa oficial do órgão ou entidade serão disponibilizadas no sítio eletrônico do Município.</w:t>
      </w:r>
    </w:p>
    <w:p w14:paraId="7A0CDA0B"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FB" w14:textId="0F1411AE"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 xml:space="preserve">Art. </w:t>
      </w:r>
      <w:r w:rsidR="008E7EAD">
        <w:rPr>
          <w:rFonts w:ascii="Times New Roman" w:eastAsia="Arial" w:hAnsi="Times New Roman" w:cs="Times New Roman"/>
          <w:sz w:val="24"/>
          <w:szCs w:val="24"/>
        </w:rPr>
        <w:t>50</w:t>
      </w:r>
      <w:r w:rsidRPr="003F4432">
        <w:rPr>
          <w:rFonts w:ascii="Times New Roman" w:eastAsia="Arial" w:hAnsi="Times New Roman" w:cs="Times New Roman"/>
          <w:sz w:val="24"/>
          <w:szCs w:val="24"/>
        </w:rPr>
        <w:t>. Será criado o Cadastro Municipal de Empresas Punidas - CMEP, exibido na Internet, que reunirá e dará publicidade às sanções aplicadas com base na Lei Federal nº 12.846/2013.</w:t>
      </w:r>
    </w:p>
    <w:p w14:paraId="0FCF73D6"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FC" w14:textId="116807AC" w:rsidR="00F435BC" w:rsidRDefault="00E74829" w:rsidP="003F4432">
      <w:pPr>
        <w:spacing w:after="0" w:line="276" w:lineRule="auto"/>
        <w:ind w:firstLine="567"/>
        <w:jc w:val="both"/>
        <w:rPr>
          <w:rFonts w:ascii="Times New Roman" w:eastAsia="Arial" w:hAnsi="Times New Roman" w:cs="Times New Roman"/>
          <w:sz w:val="24"/>
          <w:szCs w:val="24"/>
        </w:rPr>
      </w:pPr>
      <w:r w:rsidRPr="003F4432">
        <w:rPr>
          <w:rFonts w:ascii="Times New Roman" w:eastAsia="Arial" w:hAnsi="Times New Roman" w:cs="Times New Roman"/>
          <w:sz w:val="24"/>
          <w:szCs w:val="24"/>
        </w:rPr>
        <w:t>Art. 5</w:t>
      </w:r>
      <w:r w:rsidR="008E7EAD">
        <w:rPr>
          <w:rFonts w:ascii="Times New Roman" w:eastAsia="Arial" w:hAnsi="Times New Roman" w:cs="Times New Roman"/>
          <w:sz w:val="24"/>
          <w:szCs w:val="24"/>
        </w:rPr>
        <w:t>1</w:t>
      </w:r>
      <w:r w:rsidRPr="003F4432">
        <w:rPr>
          <w:rFonts w:ascii="Times New Roman" w:eastAsia="Arial" w:hAnsi="Times New Roman" w:cs="Times New Roman"/>
          <w:sz w:val="24"/>
          <w:szCs w:val="24"/>
        </w:rPr>
        <w:t>. Competirá à Unidade Central de Controle Interno do Município expedir orientações, normas e procedimentos complementares relativos às matérias tratadas nesta lei.</w:t>
      </w:r>
    </w:p>
    <w:p w14:paraId="7FCC2196" w14:textId="77777777" w:rsidR="003F4432" w:rsidRPr="003F4432" w:rsidRDefault="003F4432" w:rsidP="003F4432">
      <w:pPr>
        <w:spacing w:after="0" w:line="276" w:lineRule="auto"/>
        <w:ind w:firstLine="567"/>
        <w:jc w:val="both"/>
        <w:rPr>
          <w:rFonts w:ascii="Times New Roman" w:eastAsia="Arial" w:hAnsi="Times New Roman" w:cs="Times New Roman"/>
          <w:sz w:val="24"/>
          <w:szCs w:val="24"/>
        </w:rPr>
      </w:pPr>
    </w:p>
    <w:p w14:paraId="000000FD" w14:textId="5E7E8899" w:rsidR="00F435BC" w:rsidRDefault="00E74829" w:rsidP="003F4432">
      <w:pPr>
        <w:spacing w:after="0" w:line="276" w:lineRule="auto"/>
        <w:ind w:firstLine="567"/>
        <w:rPr>
          <w:rFonts w:ascii="Times New Roman" w:eastAsia="Arial" w:hAnsi="Times New Roman" w:cs="Times New Roman"/>
          <w:sz w:val="24"/>
          <w:szCs w:val="24"/>
        </w:rPr>
      </w:pPr>
      <w:r w:rsidRPr="003F4432">
        <w:rPr>
          <w:rFonts w:ascii="Times New Roman" w:eastAsia="Arial" w:hAnsi="Times New Roman" w:cs="Times New Roman"/>
          <w:sz w:val="24"/>
          <w:szCs w:val="24"/>
        </w:rPr>
        <w:t>Art. 5</w:t>
      </w:r>
      <w:r w:rsidR="008E7EAD">
        <w:rPr>
          <w:rFonts w:ascii="Times New Roman" w:eastAsia="Arial" w:hAnsi="Times New Roman" w:cs="Times New Roman"/>
          <w:sz w:val="24"/>
          <w:szCs w:val="24"/>
        </w:rPr>
        <w:t>2</w:t>
      </w:r>
      <w:r w:rsidRPr="003F4432">
        <w:rPr>
          <w:rFonts w:ascii="Times New Roman" w:eastAsia="Arial" w:hAnsi="Times New Roman" w:cs="Times New Roman"/>
          <w:sz w:val="24"/>
          <w:szCs w:val="24"/>
        </w:rPr>
        <w:t>. Esta Lei entrará em vigor na data de sua publicação.</w:t>
      </w:r>
    </w:p>
    <w:p w14:paraId="13A20E72" w14:textId="77777777" w:rsidR="00266D90" w:rsidRPr="003F4432" w:rsidRDefault="00266D90" w:rsidP="003F4432">
      <w:pPr>
        <w:spacing w:after="0" w:line="276" w:lineRule="auto"/>
        <w:ind w:firstLine="567"/>
        <w:rPr>
          <w:rFonts w:ascii="Times New Roman" w:eastAsia="Arial" w:hAnsi="Times New Roman" w:cs="Times New Roman"/>
          <w:sz w:val="24"/>
          <w:szCs w:val="24"/>
        </w:rPr>
      </w:pPr>
    </w:p>
    <w:p w14:paraId="2B9B89F8" w14:textId="76EDB68D" w:rsidR="00266D90" w:rsidRPr="00490A60" w:rsidRDefault="00266D90" w:rsidP="00266D90">
      <w:pPr>
        <w:jc w:val="right"/>
        <w:rPr>
          <w:rFonts w:ascii="Times New Roman" w:hAnsi="Times New Roman"/>
          <w:sz w:val="24"/>
          <w:szCs w:val="24"/>
        </w:rPr>
      </w:pPr>
      <w:r w:rsidRPr="00490A60">
        <w:rPr>
          <w:rFonts w:ascii="Times New Roman" w:hAnsi="Times New Roman"/>
          <w:sz w:val="24"/>
          <w:szCs w:val="24"/>
        </w:rPr>
        <w:t xml:space="preserve">GABINETE DO PREFEITO, </w:t>
      </w:r>
      <w:r>
        <w:rPr>
          <w:rFonts w:ascii="Times New Roman" w:hAnsi="Times New Roman"/>
          <w:sz w:val="24"/>
          <w:szCs w:val="24"/>
        </w:rPr>
        <w:t>2</w:t>
      </w:r>
      <w:r>
        <w:rPr>
          <w:rFonts w:ascii="Times New Roman" w:hAnsi="Times New Roman"/>
          <w:sz w:val="24"/>
          <w:szCs w:val="24"/>
        </w:rPr>
        <w:t>8</w:t>
      </w:r>
      <w:r>
        <w:rPr>
          <w:rFonts w:ascii="Times New Roman" w:hAnsi="Times New Roman"/>
          <w:sz w:val="24"/>
          <w:szCs w:val="24"/>
        </w:rPr>
        <w:t xml:space="preserve"> </w:t>
      </w:r>
      <w:r w:rsidRPr="00490A60">
        <w:rPr>
          <w:rFonts w:ascii="Times New Roman" w:hAnsi="Times New Roman"/>
          <w:sz w:val="24"/>
          <w:szCs w:val="24"/>
        </w:rPr>
        <w:t xml:space="preserve">de </w:t>
      </w:r>
      <w:r>
        <w:rPr>
          <w:rFonts w:ascii="Times New Roman" w:hAnsi="Times New Roman"/>
          <w:sz w:val="24"/>
          <w:szCs w:val="24"/>
        </w:rPr>
        <w:t xml:space="preserve">novembro </w:t>
      </w:r>
      <w:r w:rsidRPr="00490A60">
        <w:rPr>
          <w:rFonts w:ascii="Times New Roman" w:hAnsi="Times New Roman"/>
          <w:sz w:val="24"/>
          <w:szCs w:val="24"/>
        </w:rPr>
        <w:t>de 202</w:t>
      </w:r>
      <w:r>
        <w:rPr>
          <w:rFonts w:ascii="Times New Roman" w:hAnsi="Times New Roman"/>
          <w:sz w:val="24"/>
          <w:szCs w:val="24"/>
        </w:rPr>
        <w:t>3</w:t>
      </w:r>
      <w:r w:rsidRPr="00490A60">
        <w:rPr>
          <w:rFonts w:ascii="Times New Roman" w:hAnsi="Times New Roman"/>
          <w:sz w:val="24"/>
          <w:szCs w:val="24"/>
        </w:rPr>
        <w:t>.</w:t>
      </w:r>
    </w:p>
    <w:p w14:paraId="6E4489D5" w14:textId="77777777" w:rsidR="00202954" w:rsidRDefault="00202954" w:rsidP="00202954">
      <w:pPr>
        <w:jc w:val="both"/>
        <w:rPr>
          <w:rFonts w:ascii="Times New Roman" w:hAnsi="Times New Roman"/>
          <w:sz w:val="24"/>
          <w:szCs w:val="24"/>
        </w:rPr>
      </w:pPr>
    </w:p>
    <w:p w14:paraId="7BBD35B3" w14:textId="77777777" w:rsidR="00202954" w:rsidRPr="00490A60" w:rsidRDefault="00202954" w:rsidP="00202954">
      <w:pPr>
        <w:jc w:val="both"/>
        <w:rPr>
          <w:rFonts w:ascii="Times New Roman" w:hAnsi="Times New Roman"/>
          <w:sz w:val="24"/>
          <w:szCs w:val="24"/>
        </w:rPr>
      </w:pPr>
    </w:p>
    <w:p w14:paraId="56689BE6" w14:textId="77777777" w:rsidR="00202954" w:rsidRPr="00490A60" w:rsidRDefault="00202954" w:rsidP="00202954">
      <w:pPr>
        <w:spacing w:after="0"/>
        <w:jc w:val="center"/>
        <w:rPr>
          <w:rFonts w:ascii="Times New Roman" w:hAnsi="Times New Roman"/>
          <w:sz w:val="24"/>
          <w:szCs w:val="24"/>
        </w:rPr>
      </w:pPr>
      <w:r>
        <w:rPr>
          <w:rFonts w:ascii="Times New Roman" w:hAnsi="Times New Roman"/>
          <w:sz w:val="24"/>
          <w:szCs w:val="24"/>
        </w:rPr>
        <w:t>PAULO JOSÉ GRUNEWALD</w:t>
      </w:r>
      <w:r w:rsidRPr="00490A60">
        <w:rPr>
          <w:rFonts w:ascii="Times New Roman" w:hAnsi="Times New Roman"/>
          <w:sz w:val="24"/>
          <w:szCs w:val="24"/>
        </w:rPr>
        <w:t>,</w:t>
      </w:r>
    </w:p>
    <w:p w14:paraId="7DDC89B3" w14:textId="35611632" w:rsidR="00202954" w:rsidRDefault="00202954" w:rsidP="00266D90">
      <w:pPr>
        <w:spacing w:after="0"/>
        <w:jc w:val="center"/>
        <w:rPr>
          <w:rFonts w:ascii="Times New Roman" w:hAnsi="Times New Roman"/>
          <w:b/>
          <w:sz w:val="24"/>
          <w:szCs w:val="24"/>
        </w:rPr>
      </w:pPr>
      <w:r w:rsidRPr="00490A60">
        <w:rPr>
          <w:rFonts w:ascii="Times New Roman" w:hAnsi="Times New Roman"/>
          <w:sz w:val="24"/>
          <w:szCs w:val="24"/>
        </w:rPr>
        <w:t>Prefeito</w:t>
      </w:r>
      <w:r>
        <w:rPr>
          <w:rFonts w:ascii="Times New Roman" w:hAnsi="Times New Roman"/>
          <w:sz w:val="24"/>
          <w:szCs w:val="24"/>
        </w:rPr>
        <w:t>.</w:t>
      </w:r>
      <w:r w:rsidRPr="00490A60">
        <w:rPr>
          <w:rFonts w:ascii="Times New Roman" w:hAnsi="Times New Roman"/>
          <w:sz w:val="24"/>
          <w:szCs w:val="24"/>
        </w:rPr>
        <w:t xml:space="preserve"> </w:t>
      </w:r>
    </w:p>
    <w:p w14:paraId="109B9024" w14:textId="77777777" w:rsidR="00202954" w:rsidRDefault="00202954" w:rsidP="00202954">
      <w:pPr>
        <w:jc w:val="center"/>
        <w:rPr>
          <w:rFonts w:ascii="Times New Roman" w:hAnsi="Times New Roman"/>
          <w:b/>
          <w:sz w:val="24"/>
          <w:szCs w:val="24"/>
        </w:rPr>
      </w:pPr>
    </w:p>
    <w:p w14:paraId="6CD5DF22" w14:textId="77777777" w:rsidR="00AF3A62" w:rsidRDefault="00AF3A62" w:rsidP="00202954">
      <w:pPr>
        <w:jc w:val="center"/>
        <w:rPr>
          <w:rFonts w:ascii="Times New Roman" w:hAnsi="Times New Roman"/>
          <w:b/>
          <w:sz w:val="24"/>
          <w:szCs w:val="24"/>
        </w:rPr>
      </w:pPr>
    </w:p>
    <w:p w14:paraId="59F3B26B" w14:textId="77777777" w:rsidR="00AF3A62" w:rsidRDefault="00AF3A62" w:rsidP="00202954">
      <w:pPr>
        <w:jc w:val="center"/>
        <w:rPr>
          <w:rFonts w:ascii="Times New Roman" w:hAnsi="Times New Roman"/>
          <w:b/>
          <w:sz w:val="24"/>
          <w:szCs w:val="24"/>
        </w:rPr>
      </w:pPr>
    </w:p>
    <w:p w14:paraId="3AF56F26" w14:textId="77777777" w:rsidR="00202954" w:rsidRPr="00202954" w:rsidRDefault="00202954" w:rsidP="00202954">
      <w:pPr>
        <w:spacing w:after="0"/>
        <w:jc w:val="center"/>
        <w:rPr>
          <w:rFonts w:ascii="Times New Roman" w:hAnsi="Times New Roman" w:cs="Times New Roman"/>
          <w:b/>
          <w:sz w:val="24"/>
          <w:szCs w:val="24"/>
        </w:rPr>
      </w:pPr>
      <w:r w:rsidRPr="00202954">
        <w:rPr>
          <w:rFonts w:ascii="Times New Roman" w:hAnsi="Times New Roman" w:cs="Times New Roman"/>
          <w:b/>
          <w:sz w:val="24"/>
          <w:szCs w:val="24"/>
        </w:rPr>
        <w:object w:dxaOrig="7945" w:dyaOrig="4250" w14:anchorId="7FD37536">
          <v:shape id="_x0000_i1026" type="#_x0000_t75" style="width:48pt;height:53.25pt" o:ole="">
            <v:imagedata r:id="rId7" o:title=""/>
          </v:shape>
          <o:OLEObject Type="Embed" ProgID="Imaging.Document" ShapeID="_x0000_i1026" DrawAspect="Content" ObjectID="_1762342353" r:id="rId11"/>
        </w:object>
      </w:r>
    </w:p>
    <w:p w14:paraId="74B5D5E0" w14:textId="77777777" w:rsidR="00202954" w:rsidRPr="00202954" w:rsidRDefault="00202954" w:rsidP="00202954">
      <w:pPr>
        <w:spacing w:after="0"/>
        <w:jc w:val="center"/>
        <w:rPr>
          <w:rFonts w:ascii="Times New Roman" w:hAnsi="Times New Roman" w:cs="Times New Roman"/>
          <w:b/>
          <w:sz w:val="24"/>
          <w:szCs w:val="24"/>
        </w:rPr>
      </w:pPr>
      <w:r w:rsidRPr="00202954">
        <w:rPr>
          <w:rFonts w:ascii="Times New Roman" w:hAnsi="Times New Roman" w:cs="Times New Roman"/>
          <w:b/>
          <w:sz w:val="24"/>
          <w:szCs w:val="24"/>
        </w:rPr>
        <w:t>Estado do Rio Grande do Sul</w:t>
      </w:r>
    </w:p>
    <w:p w14:paraId="7EDAE0BE" w14:textId="6054D6AE" w:rsidR="00202954" w:rsidRPr="00202954" w:rsidRDefault="00202954" w:rsidP="00947D93">
      <w:pPr>
        <w:pStyle w:val="Ttulo1"/>
        <w:spacing w:before="0"/>
        <w:jc w:val="center"/>
        <w:rPr>
          <w:rFonts w:ascii="Times New Roman" w:hAnsi="Times New Roman" w:cs="Times New Roman"/>
          <w:b/>
          <w:color w:val="auto"/>
          <w:sz w:val="24"/>
          <w:szCs w:val="24"/>
        </w:rPr>
      </w:pPr>
      <w:r w:rsidRPr="00202954">
        <w:rPr>
          <w:rFonts w:ascii="Times New Roman" w:hAnsi="Times New Roman" w:cs="Times New Roman"/>
          <w:b/>
          <w:color w:val="auto"/>
          <w:sz w:val="24"/>
          <w:szCs w:val="24"/>
        </w:rPr>
        <w:t>MUNICIPIO DE FORQUETINHA</w:t>
      </w:r>
    </w:p>
    <w:p w14:paraId="6FCCB50B" w14:textId="77777777" w:rsidR="00202954" w:rsidRDefault="00202954" w:rsidP="00947D93">
      <w:pPr>
        <w:spacing w:after="0"/>
        <w:rPr>
          <w:rFonts w:ascii="Times New Roman" w:hAnsi="Times New Roman"/>
          <w:sz w:val="24"/>
          <w:szCs w:val="24"/>
          <w:lang w:val="x-none" w:eastAsia="x-none"/>
        </w:rPr>
      </w:pPr>
    </w:p>
    <w:p w14:paraId="1B4A51FF" w14:textId="77777777" w:rsidR="00202954" w:rsidRPr="00490A60" w:rsidRDefault="00202954" w:rsidP="00784A27">
      <w:pPr>
        <w:spacing w:after="0" w:line="240" w:lineRule="auto"/>
        <w:jc w:val="both"/>
        <w:rPr>
          <w:rFonts w:ascii="Times New Roman" w:hAnsi="Times New Roman"/>
          <w:sz w:val="24"/>
          <w:szCs w:val="24"/>
        </w:rPr>
      </w:pPr>
      <w:r w:rsidRPr="00490A60">
        <w:rPr>
          <w:rFonts w:ascii="Times New Roman" w:hAnsi="Times New Roman"/>
          <w:sz w:val="24"/>
          <w:szCs w:val="24"/>
        </w:rPr>
        <w:t>Mensagem Justificativa ao</w:t>
      </w:r>
    </w:p>
    <w:p w14:paraId="0D3865CD" w14:textId="1A1AAF73" w:rsidR="00202954" w:rsidRDefault="00202954" w:rsidP="00784A27">
      <w:pPr>
        <w:spacing w:after="0" w:line="240" w:lineRule="auto"/>
        <w:jc w:val="both"/>
        <w:rPr>
          <w:rFonts w:ascii="Times New Roman" w:hAnsi="Times New Roman"/>
          <w:sz w:val="24"/>
          <w:szCs w:val="24"/>
        </w:rPr>
      </w:pPr>
      <w:r w:rsidRPr="00490A60">
        <w:rPr>
          <w:rFonts w:ascii="Times New Roman" w:hAnsi="Times New Roman"/>
          <w:sz w:val="24"/>
          <w:szCs w:val="24"/>
        </w:rPr>
        <w:t xml:space="preserve">PROJETO DE LEI N° </w:t>
      </w:r>
      <w:r>
        <w:rPr>
          <w:rFonts w:ascii="Times New Roman" w:hAnsi="Times New Roman"/>
          <w:sz w:val="24"/>
          <w:szCs w:val="24"/>
        </w:rPr>
        <w:t>6</w:t>
      </w:r>
      <w:r w:rsidR="00AF3A62">
        <w:rPr>
          <w:rFonts w:ascii="Times New Roman" w:hAnsi="Times New Roman"/>
          <w:sz w:val="24"/>
          <w:szCs w:val="24"/>
        </w:rPr>
        <w:t>3</w:t>
      </w:r>
      <w:r w:rsidRPr="00490A60">
        <w:rPr>
          <w:rFonts w:ascii="Times New Roman" w:hAnsi="Times New Roman"/>
          <w:sz w:val="24"/>
          <w:szCs w:val="24"/>
        </w:rPr>
        <w:t>/202</w:t>
      </w:r>
      <w:r>
        <w:rPr>
          <w:rFonts w:ascii="Times New Roman" w:hAnsi="Times New Roman"/>
          <w:sz w:val="24"/>
          <w:szCs w:val="24"/>
        </w:rPr>
        <w:t>3</w:t>
      </w:r>
    </w:p>
    <w:p w14:paraId="47A62BDC" w14:textId="0D426599" w:rsidR="00202954" w:rsidRDefault="00202954" w:rsidP="00947D93">
      <w:pPr>
        <w:spacing w:after="0"/>
        <w:jc w:val="right"/>
        <w:rPr>
          <w:rFonts w:ascii="Times New Roman" w:hAnsi="Times New Roman"/>
          <w:sz w:val="24"/>
          <w:szCs w:val="24"/>
        </w:rPr>
      </w:pP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t xml:space="preserve">Forquetinha, </w:t>
      </w:r>
      <w:r w:rsidR="00784A27">
        <w:rPr>
          <w:rFonts w:ascii="Times New Roman" w:hAnsi="Times New Roman"/>
          <w:sz w:val="24"/>
          <w:szCs w:val="24"/>
        </w:rPr>
        <w:t>2</w:t>
      </w:r>
      <w:r w:rsidR="00266D90">
        <w:rPr>
          <w:rFonts w:ascii="Times New Roman" w:hAnsi="Times New Roman"/>
          <w:sz w:val="24"/>
          <w:szCs w:val="24"/>
        </w:rPr>
        <w:t>8</w:t>
      </w:r>
      <w:r>
        <w:rPr>
          <w:rFonts w:ascii="Times New Roman" w:hAnsi="Times New Roman"/>
          <w:sz w:val="24"/>
          <w:szCs w:val="24"/>
        </w:rPr>
        <w:t xml:space="preserve"> </w:t>
      </w:r>
      <w:r w:rsidRPr="00490A60">
        <w:rPr>
          <w:rFonts w:ascii="Times New Roman" w:hAnsi="Times New Roman"/>
          <w:sz w:val="24"/>
          <w:szCs w:val="24"/>
        </w:rPr>
        <w:t>de</w:t>
      </w:r>
      <w:r>
        <w:rPr>
          <w:rFonts w:ascii="Times New Roman" w:hAnsi="Times New Roman"/>
          <w:sz w:val="24"/>
          <w:szCs w:val="24"/>
        </w:rPr>
        <w:t xml:space="preserve"> novembro</w:t>
      </w:r>
      <w:r w:rsidRPr="00490A60">
        <w:rPr>
          <w:rFonts w:ascii="Times New Roman" w:hAnsi="Times New Roman"/>
          <w:sz w:val="24"/>
          <w:szCs w:val="24"/>
        </w:rPr>
        <w:t xml:space="preserve"> de 202</w:t>
      </w:r>
      <w:r>
        <w:rPr>
          <w:rFonts w:ascii="Times New Roman" w:hAnsi="Times New Roman"/>
          <w:sz w:val="24"/>
          <w:szCs w:val="24"/>
        </w:rPr>
        <w:t>3</w:t>
      </w:r>
      <w:r w:rsidRPr="00490A60">
        <w:rPr>
          <w:rFonts w:ascii="Times New Roman" w:hAnsi="Times New Roman"/>
          <w:sz w:val="24"/>
          <w:szCs w:val="24"/>
        </w:rPr>
        <w:t xml:space="preserve">. </w:t>
      </w:r>
    </w:p>
    <w:p w14:paraId="4BA9FEE9" w14:textId="77777777" w:rsidR="00202954" w:rsidRPr="00490A60" w:rsidRDefault="00202954" w:rsidP="00947D93">
      <w:pPr>
        <w:spacing w:after="0"/>
        <w:jc w:val="right"/>
        <w:rPr>
          <w:rFonts w:ascii="Times New Roman" w:hAnsi="Times New Roman"/>
          <w:sz w:val="24"/>
          <w:szCs w:val="24"/>
        </w:rPr>
      </w:pPr>
    </w:p>
    <w:p w14:paraId="53A4FCB2" w14:textId="77777777" w:rsidR="00202954" w:rsidRPr="00490A60" w:rsidRDefault="00202954" w:rsidP="00947D93">
      <w:pPr>
        <w:spacing w:after="0" w:line="240" w:lineRule="auto"/>
        <w:jc w:val="both"/>
        <w:rPr>
          <w:rFonts w:ascii="Times New Roman" w:hAnsi="Times New Roman"/>
          <w:sz w:val="24"/>
          <w:szCs w:val="24"/>
        </w:rPr>
      </w:pPr>
      <w:r w:rsidRPr="00490A60">
        <w:rPr>
          <w:rFonts w:ascii="Times New Roman" w:hAnsi="Times New Roman"/>
          <w:sz w:val="24"/>
          <w:szCs w:val="24"/>
        </w:rPr>
        <w:tab/>
        <w:t>Senhora Presidente e</w:t>
      </w:r>
    </w:p>
    <w:p w14:paraId="7B7F2083" w14:textId="77777777" w:rsidR="00202954" w:rsidRDefault="00202954" w:rsidP="004B7EE7">
      <w:pPr>
        <w:spacing w:after="0" w:line="240" w:lineRule="auto"/>
        <w:jc w:val="both"/>
        <w:rPr>
          <w:rFonts w:ascii="Times New Roman" w:hAnsi="Times New Roman"/>
          <w:sz w:val="24"/>
          <w:szCs w:val="24"/>
        </w:rPr>
      </w:pPr>
      <w:r w:rsidRPr="00490A60">
        <w:rPr>
          <w:rFonts w:ascii="Times New Roman" w:hAnsi="Times New Roman"/>
          <w:sz w:val="24"/>
          <w:szCs w:val="24"/>
        </w:rPr>
        <w:tab/>
        <w:t>Senhores Vereadores:</w:t>
      </w:r>
    </w:p>
    <w:p w14:paraId="238823E4" w14:textId="77777777" w:rsidR="004B7EE7" w:rsidRDefault="004B7EE7" w:rsidP="00202954">
      <w:pPr>
        <w:jc w:val="both"/>
        <w:rPr>
          <w:rFonts w:ascii="Times New Roman" w:hAnsi="Times New Roman"/>
          <w:sz w:val="24"/>
          <w:szCs w:val="24"/>
        </w:rPr>
      </w:pPr>
    </w:p>
    <w:p w14:paraId="570F385A" w14:textId="67CC49B2" w:rsidR="00202954" w:rsidRDefault="006017D6" w:rsidP="006017D6">
      <w:pPr>
        <w:spacing w:after="0"/>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t xml:space="preserve">Desde 2013 está vigente a </w:t>
      </w:r>
      <w:r w:rsidRPr="003F4432">
        <w:rPr>
          <w:rFonts w:ascii="Times New Roman" w:eastAsia="Arial" w:hAnsi="Times New Roman" w:cs="Times New Roman"/>
          <w:sz w:val="24"/>
          <w:szCs w:val="24"/>
        </w:rPr>
        <w:t>Lei Federal nº 12.846</w:t>
      </w:r>
      <w:r>
        <w:rPr>
          <w:rFonts w:ascii="Times New Roman" w:eastAsia="Arial" w:hAnsi="Times New Roman" w:cs="Times New Roman"/>
          <w:sz w:val="24"/>
          <w:szCs w:val="24"/>
        </w:rPr>
        <w:t xml:space="preserve">, conhecida como Lei anticorrupção ou Lei empresa limpa, </w:t>
      </w:r>
      <w:r w:rsidRPr="006017D6">
        <w:rPr>
          <w:rFonts w:ascii="Times New Roman" w:hAnsi="Times New Roman" w:cs="Times New Roman"/>
          <w:sz w:val="24"/>
          <w:szCs w:val="24"/>
        </w:rPr>
        <w:t>que trata da responsabilização objetiva administrativa e civil de empresas pela prática de atos contra a Administração Pública, nacional ou estrangeira</w:t>
      </w:r>
      <w:r>
        <w:rPr>
          <w:rFonts w:ascii="Times New Roman" w:hAnsi="Times New Roman" w:cs="Times New Roman"/>
          <w:sz w:val="24"/>
          <w:szCs w:val="24"/>
        </w:rPr>
        <w:t>.</w:t>
      </w:r>
    </w:p>
    <w:p w14:paraId="7BABA9FB" w14:textId="77777777" w:rsidR="006017D6" w:rsidRDefault="006017D6" w:rsidP="006017D6">
      <w:pPr>
        <w:spacing w:after="0"/>
        <w:jc w:val="both"/>
        <w:rPr>
          <w:rFonts w:ascii="Times New Roman" w:hAnsi="Times New Roman" w:cs="Times New Roman"/>
          <w:sz w:val="24"/>
          <w:szCs w:val="24"/>
        </w:rPr>
      </w:pPr>
    </w:p>
    <w:p w14:paraId="31C94470" w14:textId="297EA6F1" w:rsidR="006017D6" w:rsidRDefault="006017D6" w:rsidP="006017D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Recentemente o Ministério Público oficiou o Município </w:t>
      </w:r>
      <w:r w:rsidR="00784A27">
        <w:rPr>
          <w:rFonts w:ascii="Times New Roman" w:hAnsi="Times New Roman" w:cs="Times New Roman"/>
          <w:sz w:val="24"/>
          <w:szCs w:val="24"/>
        </w:rPr>
        <w:t xml:space="preserve">de Forquetinha </w:t>
      </w:r>
      <w:r>
        <w:rPr>
          <w:rFonts w:ascii="Times New Roman" w:hAnsi="Times New Roman" w:cs="Times New Roman"/>
          <w:sz w:val="24"/>
          <w:szCs w:val="24"/>
        </w:rPr>
        <w:t>da necessidade de regulamentação a nível municipal da referida Lei</w:t>
      </w:r>
      <w:r w:rsidR="004B7EE7">
        <w:rPr>
          <w:rFonts w:ascii="Times New Roman" w:hAnsi="Times New Roman" w:cs="Times New Roman"/>
          <w:sz w:val="24"/>
          <w:szCs w:val="24"/>
        </w:rPr>
        <w:t xml:space="preserve">, desta forma, a administração municipal está encaminhando o presente Projeto de Lei, o qual é um modelo padrão elaborado pela DPM para os Municípios associados, assim sendo, a redação foi elaborada e revisada por profissionais qualificados de forma que atenda as exigências </w:t>
      </w:r>
      <w:r w:rsidR="00784A27">
        <w:rPr>
          <w:rFonts w:ascii="Times New Roman" w:hAnsi="Times New Roman" w:cs="Times New Roman"/>
          <w:sz w:val="24"/>
          <w:szCs w:val="24"/>
        </w:rPr>
        <w:t xml:space="preserve">e esteja em consonância com </w:t>
      </w:r>
      <w:r w:rsidR="004B7EE7">
        <w:rPr>
          <w:rFonts w:ascii="Times New Roman" w:hAnsi="Times New Roman" w:cs="Times New Roman"/>
          <w:sz w:val="24"/>
          <w:szCs w:val="24"/>
        </w:rPr>
        <w:t>a legislação federal.</w:t>
      </w:r>
    </w:p>
    <w:p w14:paraId="388F81D0" w14:textId="77777777" w:rsidR="004B7EE7" w:rsidRDefault="004B7EE7" w:rsidP="006017D6">
      <w:pPr>
        <w:spacing w:after="0"/>
        <w:jc w:val="both"/>
        <w:rPr>
          <w:rFonts w:ascii="Times New Roman" w:hAnsi="Times New Roman" w:cs="Times New Roman"/>
          <w:sz w:val="24"/>
          <w:szCs w:val="24"/>
        </w:rPr>
      </w:pPr>
    </w:p>
    <w:p w14:paraId="1E4E093F" w14:textId="3C044BDB" w:rsidR="004B7EE7" w:rsidRDefault="004B7EE7" w:rsidP="006017D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D54F3">
        <w:rPr>
          <w:rFonts w:ascii="Times New Roman" w:hAnsi="Times New Roman" w:cs="Times New Roman"/>
          <w:sz w:val="24"/>
          <w:szCs w:val="24"/>
        </w:rPr>
        <w:t>Relacionado a esta matéria podemos citar as notícias veiculadas n</w:t>
      </w:r>
      <w:r>
        <w:rPr>
          <w:rFonts w:ascii="Times New Roman" w:hAnsi="Times New Roman" w:cs="Times New Roman"/>
          <w:sz w:val="24"/>
          <w:szCs w:val="24"/>
        </w:rPr>
        <w:t xml:space="preserve">os últimos dias </w:t>
      </w:r>
      <w:r w:rsidR="004D54F3">
        <w:rPr>
          <w:rFonts w:ascii="Times New Roman" w:hAnsi="Times New Roman" w:cs="Times New Roman"/>
          <w:sz w:val="24"/>
          <w:szCs w:val="24"/>
        </w:rPr>
        <w:t xml:space="preserve">de diversas </w:t>
      </w:r>
      <w:r w:rsidR="0099441A">
        <w:rPr>
          <w:rFonts w:ascii="Times New Roman" w:hAnsi="Times New Roman" w:cs="Times New Roman"/>
          <w:sz w:val="24"/>
          <w:szCs w:val="24"/>
        </w:rPr>
        <w:t>irregularidades praticadas por empresas contra a administração pública em Municípios próximos, onde os levantamentos e auditorias encontraram indícios de desvios realizados em contratações com empresas acusadas de fraudes que contabilizam enormes prejuízos ao erário público.</w:t>
      </w:r>
    </w:p>
    <w:p w14:paraId="43607216" w14:textId="77777777" w:rsidR="0099441A" w:rsidRDefault="0099441A" w:rsidP="006017D6">
      <w:pPr>
        <w:spacing w:after="0"/>
        <w:jc w:val="both"/>
        <w:rPr>
          <w:rFonts w:ascii="Times New Roman" w:hAnsi="Times New Roman" w:cs="Times New Roman"/>
          <w:sz w:val="24"/>
          <w:szCs w:val="24"/>
        </w:rPr>
      </w:pPr>
    </w:p>
    <w:p w14:paraId="008DD77C" w14:textId="60050876" w:rsidR="0099441A" w:rsidRPr="006017D6" w:rsidRDefault="0099441A" w:rsidP="00545012">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Esta Lei vem </w:t>
      </w:r>
      <w:r w:rsidR="00545012">
        <w:rPr>
          <w:rFonts w:ascii="Times New Roman" w:hAnsi="Times New Roman" w:cs="Times New Roman"/>
          <w:sz w:val="24"/>
          <w:szCs w:val="24"/>
        </w:rPr>
        <w:t>de</w:t>
      </w:r>
      <w:r>
        <w:rPr>
          <w:rFonts w:ascii="Times New Roman" w:hAnsi="Times New Roman" w:cs="Times New Roman"/>
          <w:sz w:val="24"/>
          <w:szCs w:val="24"/>
        </w:rPr>
        <w:t xml:space="preserve"> encontro </w:t>
      </w:r>
      <w:r w:rsidR="00545012">
        <w:rPr>
          <w:rFonts w:ascii="Times New Roman" w:hAnsi="Times New Roman" w:cs="Times New Roman"/>
          <w:sz w:val="24"/>
          <w:szCs w:val="24"/>
        </w:rPr>
        <w:t xml:space="preserve">ao combate </w:t>
      </w:r>
      <w:r>
        <w:rPr>
          <w:rFonts w:ascii="Times New Roman" w:hAnsi="Times New Roman" w:cs="Times New Roman"/>
          <w:sz w:val="24"/>
          <w:szCs w:val="24"/>
        </w:rPr>
        <w:t xml:space="preserve">destas </w:t>
      </w:r>
      <w:r w:rsidR="00545012">
        <w:rPr>
          <w:rFonts w:ascii="Times New Roman" w:hAnsi="Times New Roman" w:cs="Times New Roman"/>
          <w:sz w:val="24"/>
          <w:szCs w:val="24"/>
        </w:rPr>
        <w:t>práticas ilícitas</w:t>
      </w:r>
      <w:r>
        <w:rPr>
          <w:rFonts w:ascii="Times New Roman" w:hAnsi="Times New Roman" w:cs="Times New Roman"/>
          <w:sz w:val="24"/>
          <w:szCs w:val="24"/>
        </w:rPr>
        <w:t>, uma vez que a norma prevê a forma de investigação, julgamento e punição das empresas que praticam irregularidade nas contratações com o poder público</w:t>
      </w:r>
      <w:r w:rsidR="00784A27">
        <w:rPr>
          <w:rFonts w:ascii="Times New Roman" w:hAnsi="Times New Roman" w:cs="Times New Roman"/>
          <w:sz w:val="24"/>
          <w:szCs w:val="24"/>
        </w:rPr>
        <w:t>, motivo pelo qual é denominada de Lei anticorrupção.</w:t>
      </w:r>
    </w:p>
    <w:p w14:paraId="7DF1AAC9" w14:textId="0BDED2B9" w:rsidR="00202954" w:rsidRDefault="004D54F3" w:rsidP="00545012">
      <w:pPr>
        <w:spacing w:after="0"/>
        <w:jc w:val="both"/>
        <w:rPr>
          <w:rFonts w:ascii="Times New Roman" w:hAnsi="Times New Roman"/>
          <w:sz w:val="24"/>
          <w:szCs w:val="24"/>
        </w:rPr>
      </w:pPr>
      <w:r>
        <w:rPr>
          <w:rFonts w:ascii="Times New Roman" w:hAnsi="Times New Roman"/>
          <w:sz w:val="24"/>
          <w:szCs w:val="24"/>
        </w:rPr>
        <w:tab/>
      </w:r>
    </w:p>
    <w:p w14:paraId="221F7BB3" w14:textId="77777777" w:rsidR="00F441B0" w:rsidRDefault="004D54F3" w:rsidP="0054501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Diante das considerações acima entendemos que seja do interesse de todos a regulamentação desta Lei que serve de amparo ao Município em caso de prejuízos </w:t>
      </w:r>
      <w:r w:rsidR="00F441B0">
        <w:rPr>
          <w:rFonts w:ascii="Times New Roman" w:hAnsi="Times New Roman"/>
          <w:sz w:val="24"/>
          <w:szCs w:val="24"/>
        </w:rPr>
        <w:t>aos cofres públicos</w:t>
      </w:r>
      <w:r>
        <w:rPr>
          <w:rFonts w:ascii="Times New Roman" w:hAnsi="Times New Roman"/>
          <w:sz w:val="24"/>
          <w:szCs w:val="24"/>
        </w:rPr>
        <w:t xml:space="preserve">, por outro lado, a legislação não traz nenhum ônus ou </w:t>
      </w:r>
      <w:r w:rsidR="00CB06B2">
        <w:rPr>
          <w:rFonts w:ascii="Times New Roman" w:hAnsi="Times New Roman"/>
          <w:sz w:val="24"/>
          <w:szCs w:val="24"/>
        </w:rPr>
        <w:t xml:space="preserve">novas obrigações as empresas idôneas, pelo contrário, é uma fonte de incentivo a prática de </w:t>
      </w:r>
      <w:r w:rsidR="00947D93">
        <w:rPr>
          <w:rFonts w:ascii="Times New Roman" w:hAnsi="Times New Roman"/>
          <w:sz w:val="24"/>
          <w:szCs w:val="24"/>
        </w:rPr>
        <w:t>relações limpas entre a iniciativa privada e o Município.</w:t>
      </w:r>
    </w:p>
    <w:p w14:paraId="28CE5433" w14:textId="0A6A111F" w:rsidR="00202954" w:rsidRPr="00490A60" w:rsidRDefault="00202954" w:rsidP="00545012">
      <w:pPr>
        <w:spacing w:after="0"/>
        <w:jc w:val="both"/>
        <w:rPr>
          <w:rFonts w:ascii="Times New Roman" w:hAnsi="Times New Roman"/>
          <w:sz w:val="24"/>
          <w:szCs w:val="24"/>
        </w:rPr>
      </w:pP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r w:rsidRPr="00490A60">
        <w:rPr>
          <w:rFonts w:ascii="Times New Roman" w:hAnsi="Times New Roman"/>
          <w:sz w:val="24"/>
          <w:szCs w:val="24"/>
        </w:rPr>
        <w:tab/>
      </w:r>
    </w:p>
    <w:p w14:paraId="0E80FBED" w14:textId="77777777" w:rsidR="00202954" w:rsidRPr="00490A60" w:rsidRDefault="00202954" w:rsidP="00947D93">
      <w:pPr>
        <w:tabs>
          <w:tab w:val="left" w:pos="1134"/>
        </w:tabs>
        <w:spacing w:after="0" w:line="276" w:lineRule="auto"/>
        <w:jc w:val="both"/>
        <w:rPr>
          <w:rFonts w:ascii="Times New Roman" w:hAnsi="Times New Roman"/>
          <w:sz w:val="24"/>
          <w:szCs w:val="24"/>
        </w:rPr>
      </w:pPr>
      <w:r w:rsidRPr="00490A60">
        <w:rPr>
          <w:rFonts w:ascii="Times New Roman" w:hAnsi="Times New Roman"/>
          <w:sz w:val="24"/>
          <w:szCs w:val="24"/>
        </w:rPr>
        <w:tab/>
        <w:t>Contando com a atenção dos Senhores Vereadores, solicitamos a apreciação da matéria em caráter de urgência, nos termos previstos na Lei Orgânica Municipal.</w:t>
      </w:r>
    </w:p>
    <w:p w14:paraId="054D6CF2" w14:textId="77777777" w:rsidR="00202954" w:rsidRDefault="00202954" w:rsidP="00202954">
      <w:pPr>
        <w:tabs>
          <w:tab w:val="left" w:pos="1965"/>
        </w:tabs>
        <w:spacing w:line="276" w:lineRule="auto"/>
        <w:jc w:val="both"/>
        <w:rPr>
          <w:rFonts w:ascii="Times New Roman" w:hAnsi="Times New Roman"/>
          <w:sz w:val="24"/>
          <w:szCs w:val="24"/>
        </w:rPr>
      </w:pPr>
    </w:p>
    <w:p w14:paraId="3011B413" w14:textId="77777777" w:rsidR="00202954" w:rsidRPr="00490A60" w:rsidRDefault="00202954" w:rsidP="00784A27">
      <w:pPr>
        <w:spacing w:after="0"/>
        <w:jc w:val="center"/>
        <w:rPr>
          <w:rFonts w:ascii="Times New Roman" w:hAnsi="Times New Roman"/>
          <w:sz w:val="24"/>
          <w:szCs w:val="24"/>
        </w:rPr>
      </w:pPr>
      <w:r>
        <w:rPr>
          <w:rFonts w:ascii="Times New Roman" w:hAnsi="Times New Roman"/>
          <w:sz w:val="24"/>
          <w:szCs w:val="24"/>
        </w:rPr>
        <w:t>PAULO JOSÉ GRUNEWALD</w:t>
      </w:r>
      <w:r w:rsidRPr="00490A60">
        <w:rPr>
          <w:rFonts w:ascii="Times New Roman" w:hAnsi="Times New Roman"/>
          <w:sz w:val="24"/>
          <w:szCs w:val="24"/>
        </w:rPr>
        <w:t>,</w:t>
      </w:r>
    </w:p>
    <w:p w14:paraId="32361625" w14:textId="77777777" w:rsidR="00202954" w:rsidRPr="00490A60" w:rsidRDefault="00202954" w:rsidP="00784A27">
      <w:pPr>
        <w:spacing w:after="0"/>
        <w:jc w:val="center"/>
        <w:rPr>
          <w:rFonts w:ascii="Times New Roman" w:hAnsi="Times New Roman"/>
          <w:sz w:val="24"/>
          <w:szCs w:val="24"/>
        </w:rPr>
      </w:pPr>
      <w:r w:rsidRPr="00490A60">
        <w:rPr>
          <w:rFonts w:ascii="Times New Roman" w:hAnsi="Times New Roman"/>
          <w:sz w:val="24"/>
          <w:szCs w:val="24"/>
        </w:rPr>
        <w:t>Prefeito.</w:t>
      </w:r>
    </w:p>
    <w:p w14:paraId="1DE7459D" w14:textId="77777777" w:rsidR="00202954" w:rsidRDefault="00202954" w:rsidP="00784A27">
      <w:pPr>
        <w:spacing w:after="0"/>
        <w:jc w:val="both"/>
        <w:rPr>
          <w:rFonts w:ascii="Times New Roman" w:hAnsi="Times New Roman"/>
          <w:sz w:val="16"/>
          <w:szCs w:val="16"/>
          <w:lang w:val="de-DE"/>
        </w:rPr>
      </w:pPr>
    </w:p>
    <w:p w14:paraId="4C664A89" w14:textId="77777777" w:rsidR="00202954" w:rsidRPr="000670AF" w:rsidRDefault="00202954" w:rsidP="00784A27">
      <w:pPr>
        <w:spacing w:after="0"/>
        <w:jc w:val="both"/>
        <w:rPr>
          <w:rFonts w:ascii="Times New Roman" w:hAnsi="Times New Roman"/>
          <w:sz w:val="16"/>
          <w:szCs w:val="16"/>
          <w:lang w:val="de-DE"/>
        </w:rPr>
      </w:pPr>
    </w:p>
    <w:p w14:paraId="73C8B463" w14:textId="77777777" w:rsidR="00947D93" w:rsidRDefault="00947D93" w:rsidP="00784A27">
      <w:pPr>
        <w:spacing w:after="0"/>
        <w:jc w:val="both"/>
        <w:rPr>
          <w:rFonts w:ascii="Times New Roman" w:hAnsi="Times New Roman"/>
          <w:sz w:val="24"/>
          <w:szCs w:val="24"/>
          <w:lang w:val="de-DE"/>
        </w:rPr>
      </w:pPr>
    </w:p>
    <w:p w14:paraId="0B4653F2" w14:textId="77115981" w:rsidR="00202954" w:rsidRPr="00B30EEA" w:rsidRDefault="00947D93" w:rsidP="00784A27">
      <w:pPr>
        <w:spacing w:after="0"/>
        <w:jc w:val="both"/>
        <w:rPr>
          <w:rFonts w:ascii="Times New Roman" w:hAnsi="Times New Roman"/>
          <w:sz w:val="24"/>
          <w:szCs w:val="24"/>
          <w:lang w:val="de-DE"/>
        </w:rPr>
      </w:pPr>
      <w:r>
        <w:rPr>
          <w:rFonts w:ascii="Times New Roman" w:hAnsi="Times New Roman"/>
          <w:sz w:val="24"/>
          <w:szCs w:val="24"/>
          <w:lang w:val="de-DE"/>
        </w:rPr>
        <w:t>INÊS FEIL</w:t>
      </w:r>
    </w:p>
    <w:p w14:paraId="240F2D27" w14:textId="77777777" w:rsidR="00202954" w:rsidRPr="00B30EEA" w:rsidRDefault="00202954" w:rsidP="00784A27">
      <w:pPr>
        <w:spacing w:after="0"/>
        <w:jc w:val="both"/>
        <w:rPr>
          <w:rFonts w:ascii="Times New Roman" w:hAnsi="Times New Roman"/>
          <w:sz w:val="24"/>
          <w:szCs w:val="24"/>
        </w:rPr>
      </w:pPr>
      <w:r w:rsidRPr="00B30EEA">
        <w:rPr>
          <w:rFonts w:ascii="Times New Roman" w:hAnsi="Times New Roman"/>
          <w:sz w:val="24"/>
          <w:szCs w:val="24"/>
        </w:rPr>
        <w:t>Presidente da Câmara de Vereadores</w:t>
      </w:r>
    </w:p>
    <w:p w14:paraId="7543FA85" w14:textId="77777777" w:rsidR="00202954" w:rsidRPr="00EE47F5" w:rsidRDefault="00202954" w:rsidP="00784A27">
      <w:pPr>
        <w:spacing w:after="0"/>
        <w:jc w:val="both"/>
        <w:rPr>
          <w:rFonts w:ascii="Times New Roman" w:hAnsi="Times New Roman"/>
          <w:sz w:val="24"/>
          <w:szCs w:val="24"/>
        </w:rPr>
      </w:pPr>
      <w:r w:rsidRPr="00B30EEA">
        <w:rPr>
          <w:rFonts w:ascii="Times New Roman" w:hAnsi="Times New Roman"/>
          <w:sz w:val="24"/>
          <w:szCs w:val="24"/>
        </w:rPr>
        <w:t>FORQUETINHA – RS.</w:t>
      </w:r>
    </w:p>
    <w:sectPr w:rsidR="00202954" w:rsidRPr="00EE47F5" w:rsidSect="001E1010">
      <w:footerReference w:type="default" r:id="rId12"/>
      <w:footerReference w:type="first" r:id="rId13"/>
      <w:pgSz w:w="11905" w:h="16837"/>
      <w:pgMar w:top="340" w:right="1418" w:bottom="340" w:left="1418"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2606" w14:textId="77777777" w:rsidR="004742BB" w:rsidRDefault="004742BB">
      <w:pPr>
        <w:spacing w:after="0" w:line="240" w:lineRule="auto"/>
      </w:pPr>
      <w:r>
        <w:separator/>
      </w:r>
    </w:p>
  </w:endnote>
  <w:endnote w:type="continuationSeparator" w:id="0">
    <w:p w14:paraId="3E794DC5" w14:textId="77777777" w:rsidR="004742BB" w:rsidRDefault="0047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4" w14:textId="77777777" w:rsidR="00F435BC" w:rsidRDefault="00F435BC">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F435BC" w:rsidRDefault="00F435BC">
    <w:pPr>
      <w:pBdr>
        <w:top w:val="nil"/>
        <w:left w:val="nil"/>
        <w:bottom w:val="nil"/>
        <w:right w:val="nil"/>
        <w:between w:val="nil"/>
      </w:pBdr>
      <w:tabs>
        <w:tab w:val="center" w:pos="4252"/>
        <w:tab w:val="right" w:pos="8504"/>
      </w:tabs>
      <w:spacing w:after="0" w:line="240" w:lineRule="auto"/>
      <w:jc w:val="right"/>
      <w:rPr>
        <w:color w:val="000000"/>
      </w:rPr>
    </w:pPr>
  </w:p>
  <w:p w14:paraId="00000102" w14:textId="77777777" w:rsidR="00F435BC" w:rsidRDefault="00F435B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3E78" w14:textId="77777777" w:rsidR="004742BB" w:rsidRDefault="004742BB">
      <w:pPr>
        <w:spacing w:after="0" w:line="240" w:lineRule="auto"/>
      </w:pPr>
      <w:r>
        <w:separator/>
      </w:r>
    </w:p>
  </w:footnote>
  <w:footnote w:type="continuationSeparator" w:id="0">
    <w:p w14:paraId="21DE65EB" w14:textId="77777777" w:rsidR="004742BB" w:rsidRDefault="00474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35BC"/>
    <w:rsid w:val="000651EE"/>
    <w:rsid w:val="00133E76"/>
    <w:rsid w:val="001E1010"/>
    <w:rsid w:val="00202954"/>
    <w:rsid w:val="00220C24"/>
    <w:rsid w:val="00240A95"/>
    <w:rsid w:val="00266D90"/>
    <w:rsid w:val="00320A5D"/>
    <w:rsid w:val="0032661C"/>
    <w:rsid w:val="003D07FF"/>
    <w:rsid w:val="003F4432"/>
    <w:rsid w:val="00434FB9"/>
    <w:rsid w:val="004742BB"/>
    <w:rsid w:val="004B7EE7"/>
    <w:rsid w:val="004D54F3"/>
    <w:rsid w:val="00545012"/>
    <w:rsid w:val="005608E5"/>
    <w:rsid w:val="00591D5C"/>
    <w:rsid w:val="006017D6"/>
    <w:rsid w:val="006855D5"/>
    <w:rsid w:val="006A55AF"/>
    <w:rsid w:val="00784A27"/>
    <w:rsid w:val="008E7EAD"/>
    <w:rsid w:val="00947D93"/>
    <w:rsid w:val="0099441A"/>
    <w:rsid w:val="009A04BC"/>
    <w:rsid w:val="009A13A1"/>
    <w:rsid w:val="00A26CF0"/>
    <w:rsid w:val="00A63818"/>
    <w:rsid w:val="00A96B48"/>
    <w:rsid w:val="00AF3A62"/>
    <w:rsid w:val="00BE6964"/>
    <w:rsid w:val="00CB06B2"/>
    <w:rsid w:val="00E11069"/>
    <w:rsid w:val="00E74829"/>
    <w:rsid w:val="00F435BC"/>
    <w:rsid w:val="00F441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36199E"/>
  <w15:docId w15:val="{8FF64E57-FF4F-4181-8140-D80CEC94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54"/>
  </w:style>
  <w:style w:type="paragraph" w:styleId="Ttulo1">
    <w:name w:val="heading 1"/>
    <w:basedOn w:val="Normal"/>
    <w:next w:val="Normal"/>
    <w:link w:val="Ttulo1Char"/>
    <w:uiPriority w:val="9"/>
    <w:qFormat/>
    <w:rsid w:val="00D51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D51254"/>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har"/>
    <w:uiPriority w:val="99"/>
    <w:unhideWhenUsed/>
    <w:rsid w:val="00D512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1254"/>
  </w:style>
  <w:style w:type="paragraph" w:styleId="Rodap">
    <w:name w:val="footer"/>
    <w:basedOn w:val="Normal"/>
    <w:link w:val="RodapChar"/>
    <w:uiPriority w:val="99"/>
    <w:unhideWhenUsed/>
    <w:rsid w:val="00D51254"/>
    <w:pPr>
      <w:tabs>
        <w:tab w:val="center" w:pos="4252"/>
        <w:tab w:val="right" w:pos="8504"/>
      </w:tabs>
      <w:spacing w:after="0" w:line="240" w:lineRule="auto"/>
    </w:pPr>
  </w:style>
  <w:style w:type="character" w:customStyle="1" w:styleId="RodapChar">
    <w:name w:val="Rodapé Char"/>
    <w:basedOn w:val="Fontepargpadro"/>
    <w:link w:val="Rodap"/>
    <w:uiPriority w:val="99"/>
    <w:rsid w:val="00D51254"/>
  </w:style>
  <w:style w:type="table" w:styleId="Tabelacomgrade">
    <w:name w:val="Table Grid"/>
    <w:basedOn w:val="Tabelanormal"/>
    <w:uiPriority w:val="39"/>
    <w:rsid w:val="00D5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D5125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51254"/>
    <w:rPr>
      <w:sz w:val="20"/>
      <w:szCs w:val="20"/>
    </w:rPr>
  </w:style>
  <w:style w:type="character" w:styleId="Refdenotaderodap">
    <w:name w:val="footnote reference"/>
    <w:basedOn w:val="Fontepargpadro"/>
    <w:uiPriority w:val="99"/>
    <w:unhideWhenUsed/>
    <w:rsid w:val="00D51254"/>
    <w:rPr>
      <w:vertAlign w:val="superscript"/>
    </w:rPr>
  </w:style>
  <w:style w:type="character" w:styleId="Forte">
    <w:name w:val="Strong"/>
    <w:basedOn w:val="Fontepargpadro"/>
    <w:uiPriority w:val="22"/>
    <w:qFormat/>
    <w:rsid w:val="00D51254"/>
    <w:rPr>
      <w:b/>
      <w:bCs/>
    </w:rPr>
  </w:style>
  <w:style w:type="character" w:customStyle="1" w:styleId="apple-converted-space">
    <w:name w:val="apple-converted-space"/>
    <w:basedOn w:val="Fontepargpadro"/>
    <w:rsid w:val="00D51254"/>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rsid w:val="003F4432"/>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rsid w:val="003F4432"/>
    <w:rPr>
      <w:rFonts w:ascii="Times New Roman" w:eastAsia="Times New Roman" w:hAnsi="Times New Roman" w:cs="Times New Roman"/>
      <w:sz w:val="24"/>
      <w:szCs w:val="20"/>
      <w:lang w:val="x-none" w:eastAsia="x-none"/>
    </w:rPr>
  </w:style>
  <w:style w:type="paragraph" w:customStyle="1" w:styleId="dou-paragraph">
    <w:name w:val="dou-paragraph"/>
    <w:basedOn w:val="Normal"/>
    <w:rsid w:val="003D0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1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cao.planalto.gov.br/legisla/legislacao.nsf/Viw_Identificacao/lei%2014.133-2021?OpenDocument"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14.133-2021?OpenDocument"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GcQceRrP2KHyv5Xxjm7age7TQ==">CgMxLjAyCGguZ2pkZ3hzMgppZC4zMGowemxsMgppZC4xZm9iOXRlMgppZC4zem55c2g3MgppZC4yZXQ5MnAwMglpZC50eWpjd3Q4AHIhMVBmTngwTFplRGthSmdmQ3lSeUlVMXZ6alhqcFYyUUxl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14</Pages>
  <Words>6494</Words>
  <Characters>35069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Margere.Oliveira</dc:creator>
  <cp:keywords/>
  <dc:description/>
  <cp:lastModifiedBy>RH</cp:lastModifiedBy>
  <cp:revision>8</cp:revision>
  <dcterms:created xsi:type="dcterms:W3CDTF">2019-09-25T13:54:00Z</dcterms:created>
  <dcterms:modified xsi:type="dcterms:W3CDTF">2023-11-24T17:46:00Z</dcterms:modified>
</cp:coreProperties>
</file>